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1.Rajfert T.,Rżysko J., Zbiór zadań ze statyki i wytrzymałości materiałów, PWN 1974
2.Kowalski J., Zbiór zadań ze statyki z wytrzymałością materiałów, Wyd. Pol. Poznańskiej,1973
3.Szcześniak W., Nagórski R., Zbiór Zadań z Mechaniki Ogólnej - Dynamika, Wyd. PW
4.Szcześniak W., Zbiór Zadań z Mechaniki Ogólnej – Statyka, Wyd. PW 
5.Misiak J., Zadania z Mechaniki Ogólnej, cz.1,cz.2,cz.3, WNT
6.Banasik M., Grossman K., Trombski M. Zbiór zadań z wytrzymałości materiałów PWN
7.Grabowski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analizuje przebieg wykresów sił przekrojowych belek i ram uwzględniając warunki brzegowe i działające obciążenie; na podstawie wykresu sił przekrojowych określa warunki równowagi sił przekrojowych działających na dowolny element konstrukcji wycięty z ramy; wykorzystuje oprogramowanie komputerowe do sporządzania wykresów sił przekrojowych belek, ram, wykresów naprężeń w wybranych przekrojach oraz wyznaczania momentów bezwładności przekrojów.</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Oblicza współrzędne linii ugięcia belek jednoprzęsłowych i wieloprzęsłowych poddanych dowolnemu obciążeniu, metodami Clebscha, metodą analityczno-wykreślną i metodą prac wirtualnych. Rozwiązuje statycznie niewyznaczalne belki i ramy wykorzystując metodę sił.</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Wykonuje obliczenia słupów ściskanych: określa nośność istniejących konstrukcji oraz projektuje przekrój słupa ściskanego w zakresie wyboczenia sprężystego oraz sprężysto-plastycznego</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Wyznacza nośność istniejących cienkościennych zbiorników kulistych i walcowych, oblicza grubość ścianek i projektuje wymiary zewnętrzne zbiorników obciążonych ciśnieniem wewnętrznym lub parciem cieczy.</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posiada znacznie rozszerzony zakres umiejętności niezbędnych do projektowania konstrukcji inżynierskich: potrafi określić maksymalne wartości ugięć belek, oszacować wartość siły krytycznej, określić stan naprężenia w płaszczu zbiornika kulistego lub walcowego. Pogłębia się jego zrozumienie warunków pracy konstrukcji. Nabyte umiejętności są niezbędne do obliczania warunków prawidłowo zaprojektowanej konstrukcji inżynierskiej.</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nabiera wprawy w posługiwaniu się ogólnie dostępnym inżynierskim oprogramowaniem komputerowym oraz posiada podstawowy zakres wiedzy potrzebny do analizowania otrzymanych wyników.</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Nabyte umiejętności mogą być wykorzystane przy pisaniu pracy dyplomowej, są niezbędne do zrozumienia treści przedmiotów realizowanych na studiach magisterskich, takich jak mechanika budowli, projektowanie konstrukcji budowlanych, hydraulika.</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IW, wpływa w ten sposób na jego decyzję o wyborze tematu inżynierskiej pracy dyplomowej oraz o wyborze przyszłej specjalizacji. </w:t>
      </w:r>
    </w:p>
    <w:p>
      <w:pPr>
        <w:spacing w:before="60"/>
      </w:pPr>
      <w:r>
        <w:rPr/>
        <w:t xml:space="preserve">Weryfikacja: </w:t>
      </w:r>
    </w:p>
    <w:p>
      <w:pPr>
        <w:spacing w:before="20" w:after="190"/>
      </w:pPr>
      <w:r>
        <w:rPr/>
        <w:t xml:space="preserve">Promowanie indywidualnej aktywności na zajęciach, prezentacje indywidualne i zespołowe, praca domowa, kolokwia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Student 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prezentacje indywidualne i zespołowe, praca domowa, kolokwium.</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2026-07-29T01:15:52+02:00</dcterms:created>
  <dcterms:modified xsi:type="dcterms:W3CDTF">2026-07-29T01:15:52+02:00</dcterms:modified>
</cp:coreProperties>
</file>

<file path=docProps/custom.xml><?xml version="1.0" encoding="utf-8"?>
<Properties xmlns="http://schemas.openxmlformats.org/officeDocument/2006/custom-properties" xmlns:vt="http://schemas.openxmlformats.org/officeDocument/2006/docPropsVTypes"/>
</file>