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budowli (BS2A_03/02)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/Wojciech Kubissa/ 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BS2A_03/02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Zapoznanie się ze wskazaną literaturą 15h;
Przygotowanie do egzaminu 20h;
Wykonanie prac projektowych 10h;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Wykonanie prac projektowych 10h;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Wytrzymałość Materiałów, Mechanika Budowli II.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obliczeń dynamiki konstrukcji o jednym i więcej stopni swobody dynamicznej. Przedstawienie podstaw teoretycznych i sposobów rozwiązywania zadań dotyczących drgań wymuszonych tłumionych o skończonej liczbie stopni swobody i o masie rozłożonej. Prezentacja różnych metod rozwiązywania zagadnień dynamiki budowli.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Przegląd zagadnień dynamiki budowli. 
W2 - Drgania konstrukcji o jednym stopniu swobody. 
W3 - Drgania konstrukcji o skończonej liczbie stopni swobody - układy dyskretne. 
W4 - Modelowanie i obliczenia dynamiczne w programach CAD dla konstrukcji o jednym stopniu swobody i dla konstrukcji o skończonej liczbie stopni swobody.
W5 - Drgania belek ciągłych i ram - metoda przemieszczeń. 
W6 - Drgania belek ciągłych i ram - zastosowanie programów CAD 
W7 - Drgania wymuszone, tłumione układów o jednym stopniu swobody. 
W8 - Drgania wymuszone, tłumione układów o masie rozłożonej
W9 - Drgania wymuszone, tłumione układów o masie rozłożonej - zastosowanie programów CAD
P1- Praca projektowa nr 1 - Drgania układu dyskretnego z wymuszeniem i tłumieniem. Wydanie i omówienie tematów, praca w grupach, rozwiązywanie podobnych przykładów zadań. 
P2 - Praca projektowa nr 2 - Drgania wymuszone ramy o ciągłym rozkładzie masy. Wydanie i omówienie tematów, praca w grupach, rozwiązywanie podobnych przykładów zadań.                                
P3 - Praca projektowa nr 3 - Blokowy fundament pod maszynę posadowiony na podłożu gruntowym. Wydanie i omówienie tematów, praca w grupach, rozwiązywanie podobnych przykładów zadań.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ćwiczeniach projektowych,  zaliczenie ćwiczeń projektowych i zaliczenie egzaminu. Warunkiem zaliczenie ćwiczeń projektowych jest poprawne wykonanie i oddanie zadanych prac projektowych oraz uzyskanie pozytywnych ocen z obron wszystkich prac projektowych. Końcowa ocena z  ćwiczeń projektowych jest średnią ocen z obron prac projektowych. Warunkiem dopuszczenia do egzaminu jest zaliczenie ćwiczeń projektowych. Osoby, które ze wszystkich obron prac projektowych uzyskały co najmniej ocenę 3,5 w jednym z dwóch podstawowych terminów, mogą ubiegać się o zwolnienie z egzaminu. Uzyskanie zwolnienia z egzaminu jest równoważne z potwierdzeniem osiągnięcia efektów kształcenia na minimalnym wymaganym poziomie i skutkuje wystawieniem oceny dostatecznej (3,0) z przedmiotu. Przystąpienie do egzaminu jest równoważne z rezygnacją z prawa do zwolnienia. Egzamin weryfikuje osiągnięcie efektów kształcenia na wyższym niż podstawowy poziomie. Ocena końcowa studentów przystępujących do egzaminu jest średnią ważoną oceny z ćwiczeń projektowych (waga 0,4) i z egzaminu (waga 0,6) przy czym obie oceny muszą być pozytywne.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Nowacki W.: Dynamika budowli Arkady. Warszawa 1961 r.
2. Lewandowski R.: Dynamika konstrukcji budowlanych Wydawnictwo Politechniki Poznańskiej Poznań 2006 r.
3. Chmielewski Z. Podstawy dynamiki budowli, Arkady Warszawa 1998 r.
4. Skarżyński R. Elementy dynamiki budowli w zadaniach. Wydawnictwo Politechniki Częstochowskiej 2001 r.
5. Rucka M. Wilde K. Dynamika budowli z przykładami w środowisku matlab Wydawnictwo Politechniki Gdańskiej, Gdańsk 2008 r.
6. Lipiński J. Fundamenty pod maszyny, Arkady, Warszawa 1985.
7. Dyląg Z. E. Krzemińska - Niemiec F. Filip: Mechanika budowli, PWN Warszawa1977
8. Nowacki W.: Mechanika budowli, Wyd. PWN Warszawa 1976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							Ma szczegółową wiedzę w zakresie dyscyplin powiązanych z budownictwem takich jak dynamika                                                          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(P1 - P3).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U02_02: </w:t>
      </w:r>
    </w:p>
    <w:p>
      <w:pPr/>
      <w:r>
        <w:rPr/>
        <w:t xml:space="preserve">							Potrafi zestawiać i formatować w przejrzysty sposób dane oraz wyniki obliczeń uzyskanych z programów komputerowych. Wykorzystuje oprogramowanie komputerowe do obliczeń, do opracowania i prezentacji wykonanego projektu konstrukcyjnego.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(P1 -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U02_03: </w:t>
      </w:r>
    </w:p>
    <w:p>
      <w:pPr/>
      <w:r>
        <w:rPr/>
        <w:t xml:space="preserve">							Potrafi posługiwać się programami obliczeniowymi i ocenić ich przydatność do rozwiązywania problemów związanych z dynamika budowli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projektowych; Obserwacja podczas pracy w trakcie ćwiczeń projektowych.(P1-P3)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U18_01: </w:t>
      </w:r>
    </w:p>
    <w:p>
      <w:pPr/>
      <w:r>
        <w:rPr/>
        <w:t xml:space="preserve">							Potrafi wybrać właściwy sposób modelowania układów do obliczeń dynamicznych także z wymuszeniem i tłumieniem drgań.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(P1 -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B2A_U18_01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							Zna podstawowe techniki rozwiązywania zadań inżynierskich ze szczególnym uwzględnieniem zagadnień związanych z dynamika budowli. Umie modelować proste układy konstrukcyjna i posługiwać się programami CAD do obliczeń dynamicznych. Rozumie otrzymane wyniki w postaci liczbowej i wykresy.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(P1 - P3);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Potrafi pracować indywidualnie i w zespole. Ma świadomość odpowiedzialności za wspólnie realizowane zadania, związaną z pracą zespołową. Ma świadomość odpowiedzialności całego zespołu projektowego.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w trakcie ćwiczeń projektowych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2026-05-30T00:02:05+02:00</dcterms:created>
  <dcterms:modified xsi:type="dcterms:W3CDTF">2026-05-30T00:02:05+02:00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