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Źródła ciepła (IN1A_61/01)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Jan Ircha/ 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IN1A_61/01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- 10, zapoznanie ze wskazaną literaturą - 5, przygotowanie do zaliczenia - 10, razem - 25;  Projekty: liczba godzin wg planu studiów - 10, zapoznanie ze wskazaną literaturą - 15, wykonanie prac projektowych - 25,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Projekty - 10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Projekty: liczba godzin według planu studiów - 10 h, zapoznanie ze wskazaną literaturą - 15 h, wykonanie prac projektowych - 25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techniczna, Mechanika płynów, Fizyka budowli, Ogrzewnictwo i ciepłownictwo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przez studenta umiejętności projektowania kotłowni lub węzła ciepłowniczego w oparciu o nowe materiały i technologie.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Źródła ciepła - podstawowe pojęcia. Rodzaje i budowa kotłów grzewczych. Kotły gazowe, olejowe i węglowe.
W2 - Zabezpieczenie kotłów nisko- i wysokoparametrowych.
W3 - Pomieszczenia kotłowni. Magazyny paliw. Emitory zanieczyszczeń.
W4 - Zawory trójdrożne i czwórdrożne. Sprzęgło hydrauliczne.
W5 - Automatyka kotłowni. Krzywa grzania.
W6- Kotłownia a środowisko. Remonty i konserwacja kotłowni lokalnych.
W7 - Charakterystyki cieplne i hydrauliczne wybranych typów wymienników.                                                                   
W8 - Klasyfikacja i charakterystyka podstawowych typów węzłów cieplnych.                                                              
W9 - Dobór elementów składowych węzłów cieplnych. Automatyczna regulacja i pomiary parametrów w węzłach cieplnych.                                                                                      P1 - Założenia do projektu kotłowni lub węzła ciepłowniczego;                                                                 
P2 - Dobór kotła; dobór wymiennika ciepła;                                           
P3 - Zabezpieczenie instalacji: zawór bezpieczeństwa, naczynie wzbiorcze przeponowe...;                                                  
P4 - Pomieszczenie z kotłami; pomieszczenie węzła ciepłowniczego;                                                                     P5 - Rysunki, zestawienie materiałów, opis techniczny.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wykładu i ćwiczeń projektowych. Łączna ocena przedmiotu stanowi średnią ważoną ocen z  wykładu i projektu w proporcjach 40% oceny z wykładu i 60% oceny z projektu.
Zaliczenie treści wykładów dokonane będzie w formie dwóch sprawdzianów pisemnych, przeprowadzonych odpowiednio w połowie i na przedostatnich zajęciach przed zakończeniem semestru. Termin sprawdzianu poprawkowego dla tych zaliczeń będzie przypadał na ostatnich zajęciach przed zakończeniem semestru. Warunkiem zaliczenia wykładu jest uzyskanie pozytywnych ocen z obydwu sprawdzianów, zaś ocena wykładu stanowi średnią arytmetyczną z ocen obydwu sprawdzianów.
Zaliczenie ćwiczeń projektowych odbywać się będzie na podstawie oceny projektu kotłowni lub węzła cieplnego oraz jego obronie przez studenta w formie odpowiedzi. Jeżeli w trakcie procedury zaliczania prowadzący stwierdzi niesamodzielność pracy studenta – student otrzymuje ocenę niedostateczną z tego zaliczenia, co w konsekwencji prowadzi do nie zaliczenia przedmiotu i wydania nowych założeń projektowych.
Przy zaliczeniu poszczególnych prac stosowana będzie następująca skala ocen przyporządkowana określonej procentowo, przyswojonej wiedzy:
5,0 – 91%-100%
4,5 – 81%- 90%
4,0 – 71%-80%
3,5 – 61%-70%
3,0 – 51%-60%
2,0 – 0%-50%.
Obecność na ćwiczeniach projektowych jest obowiązkowa. W uzasadnionych sytuacjach dopuszcza się nieobecność na maksymalnie dwóch zajęciach - wymagane usprawiedliwienie nieobecności. Studenci, którzy nie zaliczyli przedmiotu i uzyskali rejestrację na kolejny semestr, powinni zgłosić się do prowadzącego zajęcia na początku VIII semestru celem ustalenia terminu poprawy.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Pieńkowski K. i inni "Ogrzewnictwo", Politechnika Białostocka,1999;                                                                           2. Koczyk H. "Ogrzewnictwo praktyczne", 2009;                                    
3. Żarski K., Węzły cieplne w miejskich systemach ciepłowniczych, Ośrodek Informacji „Technika instalacyjna w budownictwie”, Aquarius, Warszawa 1997.
4. Urbaniak A., Automatyzacja w inżynierii sanitarnej, Wydawnictwo Politechniki Poznańskiej, Poznań 1991.
5. Sadowski A., Mieszkaniowe węzły cieplne do obsługi instalacji centralnego ogrzewania oraz przygotowania ciepłej wody użytkowej, Instal, 2001, 3, 42-44.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W03_01: </w:t>
      </w:r>
    </w:p>
    <w:p>
      <w:pPr/>
      <w:r>
        <w:rPr/>
        <w:t xml:space="preserve">Posiada uporządkowaną wiedzę ogólną związaną z zagadnieniami źródeł ciepła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Posiada podstawową wiedzę dotyczącą nowych rozwiązań stosowanych w źródłach ciepła oraz trendy w zakresie nowych materiałów 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Ma podstawową wiedzę o cyklach funkcjonowania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W8); Zadanie projektowe (P2, P3)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Zna podstawowe metody, techniki, narzędzia i materiały stosowane przy projektowaniu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 i branżowych baz danych w zakresie projektowania kotłowni i węzłów ciepłowniczych.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(W1-W9); Zadanie projektowe (P1-P5)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Potrafi posługiwać się oprogramowaniem komputerowym (Microsoft Office i Autocad) właściwym do realizacji projektu kotłowni lub węzła ciepłowniczego.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(P2 -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U16_03: </w:t>
      </w:r>
    </w:p>
    <w:p>
      <w:pPr/>
      <w:r>
        <w:rPr/>
        <w:t xml:space="preserve">Potrafi zgodnie z zadaną specyfikacją zaprojektować kotłownię lub węzeł ciepłowniczy.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się. Rozumie potrzebę poznawania nowych osiągnięć techniki, nowych materiałów i technologii w zakresie źródeł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W8, W9); Zadanie projektowe (P2 - P4)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inżynierskiej w tym jej wpływu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(W6, W8)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2026-10-01T16:11:09+02:00</dcterms:created>
  <dcterms:modified xsi:type="dcterms:W3CDTF">2026-10-01T16:11:09+02:00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