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murowe</w:t>
      </w:r>
    </w:p>
    <w:p>
      <w:pPr>
        <w:keepNext w:val="1"/>
        <w:spacing w:after="10"/>
      </w:pPr>
      <w:r>
        <w:rPr>
          <w:b/>
          <w:bCs/>
        </w:rPr>
        <w:t xml:space="preserve">Koordynator przedmiotu: </w:t>
      </w:r>
    </w:p>
    <w:p>
      <w:pPr>
        <w:spacing w:before="20" w:after="190"/>
      </w:pPr>
      <w:r>
        <w:rPr/>
        <w:t xml:space="preserve">dr inż. /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BN1A_55</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10h;
Zapoznanie się ze wskazaną literaturą 10h;
Przygotowanie do zaliczenia 20h;
Inne (wpisać jakie) Wykonanie projektów 40h;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Inne (wpisać jakie) Wykonanie projektów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Mechanika teoretyczna, Wytrzymałość materiałów, Podstawy projektowania konstrukcji</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Historia konstrukcji murowych - materiały, rozwiązanie konstrukcyjne, technologie.
W2 - Materiały i ich właściwości techniczne: kamień, cegła, pustaki ceramiczne i betonowe, bloczki gazobetonwe i inne
W3 - Spoiwa, łączniki i zaprawy
W4 - Zasady kształtowania elementów konstrukcyjnych i wykonywania murów
W5 - Ściany nośne w budynkach niskich i wielokondygnacyjnych, ściany działowe i osłonowe, słupy i filary
W6 - Nadproża, łuki i sklepienia
W7 - Zasady wymiarowania i projektowania przekrojów ściskanych i zginanych wg Eurokodu 6
W8 - Projektowanie z uwagi na warunki pożarowe
W9 - Naprawa i wzmacnianie istniejących budynków murowych
W10 - Przykłady realizacji współczesnych konstrukcji murowych
P1 - Sprawdzenie nośności nadproża
P2 - Sprawdzenie nośności filara międzyokiennego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W uzasadnionych sytuacjach dopuszcza się nieobecność na maksymalnie trzech zajęciach - wymagane usprawiedliwienie nieobecności.
2.	Efekty uczenia się przypisane do wykładu będą weryfikowane podczas sprawdzianu pisemnego. Efekty uczenia się przypisane do ćwiczeń projektowych będą weryfikowane podczas wykonywania zadania projektowego.
3.	Warunkiem koniecznym zaliczenia przedmiotu jest uzyskanie pozytywnych ocen ze sprawdzianu oraz z zadania projektowego. Ocena końcowa z przedmiotu jest średnią arytmetyczną z otrzymanych ocen.
4.	Oceny ze sprawdzianu oraz z ćwiczenia projektowego przekazywane są do wiadomości studentów niezwłocznie po sprawdzeniu prac i dokonaniu ich oceny (forma przekazywania ocen do ustalenia ze studentami w trakcie zajęć). Ocena końcowa z zajęć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Matysek P., Konstrukcje murowe, Zasady projektowania z przykładami obliczeń wg normy PN-B-03002:1999, Wydawnictwa Politechniki Krakowskiej, Kraków 2001.
2. Żenczykowski W., Budownictwo ogólne, Tom II, Arkady, Warszawa 1992.
3. Sieczkowski J., Sieczkowski J., Przykłady obliczeń konstrukcji murowych i żelbetowych, WSiP, Warszawa 2006.
4. Pierzchlewicz J., Jarmontowicz R., Budynki murowane, Materiały i konstrukcje, Arkady,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wyznaczania sił przekrojowych, naprężeń, odkształceń i przemieszczeń, wymiarowania i konstruowania prostych i złożonych elementów konstrukcyjnych w zakresie konstrukcji murowych</w:t>
      </w:r>
    </w:p>
    <w:p>
      <w:pPr>
        <w:spacing w:before="60"/>
      </w:pPr>
      <w:r>
        <w:rPr/>
        <w:t xml:space="preserve">Weryfikacja: </w:t>
      </w:r>
    </w:p>
    <w:p>
      <w:pPr>
        <w:spacing w:before="20" w:after="190"/>
      </w:pPr>
      <w:r>
        <w:rPr/>
        <w:t xml:space="preserve">Sprawdzian opisowy (W5 - W8), Zadanie projektowe (P1, 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podstawowe metody, techniki, narzędzia i materiały stosowane przy rozwiązywaniu zadań inżynierskich z zakresu konstrukcji murowych</w:t>
      </w:r>
    </w:p>
    <w:p>
      <w:pPr>
        <w:spacing w:before="60"/>
      </w:pPr>
      <w:r>
        <w:rPr/>
        <w:t xml:space="preserve">Weryfikacja: </w:t>
      </w:r>
    </w:p>
    <w:p>
      <w:pPr>
        <w:spacing w:before="20" w:after="190"/>
      </w:pPr>
      <w:r>
        <w:rPr/>
        <w:t xml:space="preserve">Sprawdzian opisowy (W7 - W8), Zadanie projektowe P1 i 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U02_03: </w:t>
      </w:r>
    </w:p>
    <w:p>
      <w:pPr/>
      <w:r>
        <w:rPr/>
        <w:t xml:space="preserve">Potrafi posługiwać się podstawowymi programami obliczeniowymi.</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w celu jej wymiarowania.</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zaprojektować prosty obiekt budowlany. Potrafi zaprojektować elementy konstrukcyjne z zakresu konstrukcji murowych, z wykorzystaniem dostępnych narzędzi projektowych, w czasie realizacji zadania projektowego.</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Sprawdzian opisowy (W1 - W10), Zadanie projektowe (P1, P2)</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2026-09-30T11:29:51+02:00</dcterms:created>
  <dcterms:modified xsi:type="dcterms:W3CDTF">2026-09-30T11:29:51+02:00</dcterms:modified>
</cp:coreProperties>
</file>

<file path=docProps/custom.xml><?xml version="1.0" encoding="utf-8"?>
<Properties xmlns="http://schemas.openxmlformats.org/officeDocument/2006/custom-properties" xmlns:vt="http://schemas.openxmlformats.org/officeDocument/2006/docPropsVTypes"/>
</file>