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30h;
Przygotowanie do zaliczenia 25h;
Przygotowanie do egzaminu 15h;
Wykonanie prac projektowych 40h;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Ćwiczenia: 15 - 30; Projekty: 10 - 15.</w:t>
      </w:r>
    </w:p>
    <w:p>
      <w:pPr>
        <w:keepNext w:val="1"/>
        <w:spacing w:after="10"/>
      </w:pPr>
      <w:r>
        <w:rPr>
          <w:b/>
          <w:bCs/>
        </w:rPr>
        <w:t xml:space="preserve">Cel przedmiotu: </w:t>
      </w:r>
    </w:p>
    <w:p>
      <w:pPr>
        <w:spacing w:before="20" w:after="190"/>
      </w:pPr>
      <w:r>
        <w:rPr/>
        <w:t xml:space="preserve">Celem przedmiotu jest zapoznanie studentów z podstawowymi metodami rozwiązywania układów statycznie niewyznaczalnych,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 Zadania mechaniki budowli i jej podstawowe założenia
W2 - Metoda sił - wprowadzenie, założenia metody, ustalenie stopnia statycznej niewyznaczalności, przyjmowanie schematów podstawowych, układ równań kanonicznych.
W3 - Metoda sił - przykłady zadań
W4 - Metoda  przemieszczeń - wprowadzenie, założenia metody, ustalenie stopnia geometrycznej niewyznaczalności, układ równań kanonicznych, wyznaczanie sił wewnętrznych na podstawie obliczonych przemieszczeń
W5 - Metoda przemieszczeń - przykłady zadań.
C1 - Metoda sił - rozwiązywanie przykładowych zadań ilustrujących zastosowanie metody sił,
C2 - Metoda przemieszczeń - rozwiązywanie przykładowych zadań ilustrujących zastosowanie metody sił,
P1 - Praca projektowa nr 1 - Metoda sił
P2 - Praca projektowa nr 2 - Metoda przemieszczeń</w:t>
      </w:r>
    </w:p>
    <w:p>
      <w:pPr>
        <w:keepNext w:val="1"/>
        <w:spacing w:after="10"/>
      </w:pPr>
      <w:r>
        <w:rPr>
          <w:b/>
          <w:bCs/>
        </w:rPr>
        <w:t xml:space="preserve">Metody oceny: </w:t>
      </w:r>
    </w:p>
    <w:p>
      <w:pPr>
        <w:spacing w:before="20" w:after="190"/>
      </w:pPr>
      <w:r>
        <w:rPr/>
        <w:t xml:space="preserve">Obecność na wykładach jest nieobowiązkowa. Obecność na ćwiczeniach projektowych i audytoryjnych jest obowiązkowa. Dopuszczalne są maksymalnie po trzy nieobecności niezależnie od ich charakteru (usprawiedliwione lub nieusprawiedliwione) na każdym rodzaju zajęć.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za pomocą: pisemnego egzaminu, realizacji dwóch zadań projektowych oraz pisemnych sprawdzianów obejmujących ich zakres (tzw. obron).
3. Zaliczenie wykładu oraz ćwiczeń audytoryjnych uzyskuje się przez otrzymanie oceny pozytywnej z egzaminu, przy czym ocena z egzaminu jest jednocześnie oceną z tych zajęć.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Ocena końcowa z przedmiotu jest średnią ważoną oceny z egzaminu i zajęć projektowych, gdzie ocena z wykładu ma wagę 0,4, a ocena z zajęć projektowych wagę 0,6. Aby ocena końcowa z przedmiotu była pozytywna, obie wspomniane oceny muszą być pozytywne.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egzaminu oznacza konieczność powtarzania ćwiczeń audytoryjnych i wykładów.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Podczas egzaminu i obron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							</w:t>
      </w:r>
    </w:p>
    <w:p>
      <w:pPr>
        <w:spacing w:before="60"/>
      </w:pPr>
      <w:r>
        <w:rPr/>
        <w:t xml:space="preserve">Weryfikacja: </w:t>
      </w:r>
    </w:p>
    <w:p>
      <w:pPr>
        <w:spacing w:before="20" w:after="190"/>
      </w:pPr>
      <w:r>
        <w:rPr/>
        <w:t xml:space="preserve">Prace projektowe w semestrze V i VI, Aktywność na ćwiczeniach audytoryjnych (C1-C)</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obejmująca wyznaczanie przemieszczeń, metodę sił, metodę przemieszczeń, linie wpływu wielkości statycznych, stateczność konstrukcji.</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wyznaczania sił wewnętrznych w układach statycznie niewyznaczalnych metodą sił i metodą przemieszczeń. Potrafi wyznaczyć przemieszczenia w układach statycznie wyznaczalnych i prostych układach statycznie niewyznaczalnych. Umie sporządzić linie wpływu dla belek statycznie wyznaczalnych. Zna podstawowe zagadnienia stateczności konstrukcji.							</w:t>
      </w:r>
    </w:p>
    <w:p>
      <w:pPr>
        <w:spacing w:before="60"/>
      </w:pPr>
      <w:r>
        <w:rPr/>
        <w:t xml:space="preserve">Weryfikacja: </w:t>
      </w:r>
    </w:p>
    <w:p>
      <w:pPr>
        <w:spacing w:before="20" w:after="190"/>
      </w:pPr>
      <w:r>
        <w:rPr/>
        <w:t xml:space="preserve">Prace projektowe oraz ich obrony pisemne w semestrze V i VI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Aktywność na ćwiczeniach audytoryjnych (C1-C2)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							Potrafi ocenic przydatność metod mechaniki budowli do rozwiązania konkretnych problemów inżynierskich.							</w:t>
      </w:r>
    </w:p>
    <w:p>
      <w:pPr>
        <w:spacing w:before="60"/>
      </w:pPr>
      <w:r>
        <w:rPr/>
        <w:t xml:space="preserve">Weryfikacja: </w:t>
      </w:r>
    </w:p>
    <w:p>
      <w:pPr>
        <w:spacing w:before="20" w:after="190"/>
      </w:pPr>
      <w:r>
        <w:rPr/>
        <w:t xml:space="preserve">Aktywność na ćwiczeniach audytoryjnych (C1-C2); Egzamin</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rozwiązywać różne układy statycznie niewyznaczalne dobierając odpowiednią metodę. Potrafi sporządzać linie wpływu wielkości statycznych dla belek i kratownic statycznie wyznaczalnych.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pracowac indywidualnie i w grupie podczas rozwiązywania zadań rachunkowych.							</w:t>
      </w:r>
    </w:p>
    <w:p>
      <w:pPr>
        <w:spacing w:before="60"/>
      </w:pPr>
      <w:r>
        <w:rPr/>
        <w:t xml:space="preserve">Weryfikacja: </w:t>
      </w:r>
    </w:p>
    <w:p>
      <w:pPr>
        <w:spacing w:before="20" w:after="190"/>
      </w:pPr>
      <w:r>
        <w:rPr/>
        <w:t xml:space="preserve">Obserwacja podczas pracy w trakcie ćwiczeń projektowych  w semestrze V i Vi (P1-P2)</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2026-07-29T03:14:15+02:00</dcterms:created>
  <dcterms:modified xsi:type="dcterms:W3CDTF">2026-07-29T03:14:15+02:00</dcterms:modified>
</cp:coreProperties>
</file>

<file path=docProps/custom.xml><?xml version="1.0" encoding="utf-8"?>
<Properties xmlns="http://schemas.openxmlformats.org/officeDocument/2006/custom-properties" xmlns:vt="http://schemas.openxmlformats.org/officeDocument/2006/docPropsVTypes"/>
</file>