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Laboratoria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statystyki i probabilistyki przydatną do formułowania i rozwiązywania zadań z zakresu fizyki i prostych zadań inżynierskich.</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 </w:t>
      </w:r>
    </w:p>
    <w:p>
      <w:pPr>
        <w:spacing w:before="60"/>
      </w:pPr>
      <w:r>
        <w:rPr/>
        <w:t xml:space="preserve">Weryfikacja: </w:t>
      </w:r>
    </w:p>
    <w:p>
      <w:pPr>
        <w:spacing w:before="20" w:after="190"/>
      </w:pPr>
      <w:r>
        <w:rPr/>
        <w:t xml:space="preserve">Egzamin pisemny (W1 - W10), Kolokwium (W11,W12)  Kolokwium (C1 - C8), (L1 - L8)</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2026-10-02T22:55:34+02:00</dcterms:created>
  <dcterms:modified xsi:type="dcterms:W3CDTF">2026-10-02T22:55:34+02:00</dcterms:modified>
</cp:coreProperties>
</file>

<file path=docProps/custom.xml><?xml version="1.0" encoding="utf-8"?>
<Properties xmlns="http://schemas.openxmlformats.org/officeDocument/2006/custom-properties" xmlns:vt="http://schemas.openxmlformats.org/officeDocument/2006/docPropsVTypes"/>
</file>