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 Monitoring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znaczenia badań przyrodniczych w procesie planowania przestrzennego, wykorzystania wiedzy o zależnościach przyrodniczych do projektowania optymalnej struktury użytkowania terenu, współpracy przy  sporządzania inwentaryzacji i waloryzacji przyrodniczej terenu, współpracy przy sporządzaniu opracowań oceniających zasoby i stan środowiska oraz wpływ zainwestowania na środowisko (opracowanie ekofizjograficzne, prognozy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Akty prawne regulujące zagadnienia związane z planowaniem przestrzennym. System planowania przestrzennego w Polsce i jego organizacja.
Charakterystyka opracowań planistycznych sporządzanych na  poziomie krajowym (koncepcja polityki przestrzennego zagospodarowania kraju, programy zadań rządowych służących realizacji ponadlokalnych celów publicznych)
Charakterystyka opracowań planistycznych sporządzanych na szczeblu regionalnym (strategia rozwoju, plan zagospodarowania przestrzennego województwa, programy samorządowe służące realizacji ponadlokalnych celów publicznych). Planowanie przestrzenne na poziomie powiatu.
Charakterystyka i procedura sporządzania opracowań planistycznych sporządzanych na poziomie gminy (studium uwarunkowań i kierunków zagospodarowania przestrzennego gminy, miejscowe plany zagospodarowania przestrzennego)  
Opracowania ekofizjograficzne i ich opracowywanie
Charakterystyka prognoz oddziaływania na środowisko do opracowań planistycznych. Opracowywanie prognozy do miejscowego planu zagospodarowania przestrzennego.
Procedura lokalizacji inwestycji w Polsce
Zajęcia wstępne
Źródła danych o środowisku przyrodniczym
Metody i techniki oceny środowiska  w tym metoda inwentaryzacji i waloryzacji przyrodniczej
Wykonanie zadania z zakresu waloryzacji przyrodniczej terenu
Metodyka sporządzania opracowań ekofizjograficznych
Wykonanie zadania  polegającego na określeniu predyspozycji obszaru pod przyszłe zagospodarowanie
Zagadnienia przyrodnicze w studiach uwarunkowań i kierunków zagospodarowani przestrzennego gmin
Kolokwium
Zagadnienia przyrodnicze w miejscowych planach zagospodarowania przestrzennego
Metodyka sporządzania prognozy do miejscowego planu zagospodarowania przestrzennego
Wykonanie zadania z zakresu oceny wpływu wybranej infrastruktury technicznej na stan środowiska 
</w:t>
      </w:r>
    </w:p>
    <w:p>
      <w:pPr>
        <w:keepNext w:val="1"/>
        <w:spacing w:after="10"/>
      </w:pPr>
      <w:r>
        <w:rPr>
          <w:b/>
          <w:bCs/>
        </w:rPr>
        <w:t xml:space="preserve">Metody oceny: </w:t>
      </w:r>
    </w:p>
    <w:p>
      <w:pPr>
        <w:spacing w:before="20" w:after="190"/>
      </w:pPr>
      <w:r>
        <w:rPr/>
        <w:t xml:space="preserve">Ocena zintegrowana = 0,4 * OW + 0,6* OC.</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Rozporządzenie Ministra środowiska z dnia 14 listopada 2002 r w sprawie szczegółowych warunków jakim powinna odpowiadać prognoza oddziaływania na środowisko dotycząca projektów miejscowych planów zagospodarowania przestrzennego (Dz. U. 2002.197.1667) Rozporządzenie Ministra środowiska z dnia 9 września 2002 r w sprawie opracowań ekofizjograficznych (Dz. U. 2002.155.1298)
Rozporządzenie Ministra Infrastruktury z dnia 26 sierpnia 2003 r w sprawie wymaganego projektu miejscowego planu zagospodarowania przestrzennego (Dz. U. 2003.164.1587), Rozporządzenie Ministra Infrastruktury z dnia 28 kwietnia 2004 r. w sprawie zakresu projektu studium uwarunkowań i kierunków zagospodarowania przestrzennego gminy (Dz. U. 2004. 188.1233)
Architektura krajobrazu a planowanie przestrzenne. Pod redakcja K. Pawłowskiej. Politechnika Krakowska, Kraków, 2001. 
Metodyka sporządzania prognozy skutków wpływu na środowisko do miejscowych planów zagospodarowania przestrzennego. Instytut Gospodarki Przestrzennej i Terenowej, Oddział w Krakowie.
Dubel K. Uwarunkowania przyrodnicze w planowaniu przestrzennym, Wydawnictwo ekonomia i środowisko, Białystok, 2000.
Szponar Adolf Fizjografia urbanistyczna. PWN, Warszawa , 2003.
Rychling Andrzej, Jerzy Solon. Ekologia krajobrazu. PWN,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zaliczające wykład, ćwiczenia, wykonanie zadania, kolokwium zaliczające ćwiczenia</w:t>
      </w:r>
    </w:p>
    <w:p>
      <w:pPr>
        <w:spacing w:before="20" w:after="190"/>
      </w:pPr>
      <w:r>
        <w:rPr>
          <w:b/>
          <w:bCs/>
        </w:rPr>
        <w:t xml:space="preserve">Powiązane efekty kierunkowe: </w:t>
      </w:r>
      <w:r>
        <w:rPr/>
        <w:t xml:space="preserve">K_W16, K_W14, K_W13</w:t>
      </w:r>
    </w:p>
    <w:p>
      <w:pPr>
        <w:spacing w:before="20" w:after="190"/>
      </w:pPr>
      <w:r>
        <w:rPr>
          <w:b/>
          <w:bCs/>
        </w:rPr>
        <w:t xml:space="preserve">Powiązane efekty obszarowe: </w:t>
      </w:r>
      <w:r>
        <w:rPr/>
        <w:t xml:space="preserve">T1A_W08, P1A_W08, P1A_W11, T1A_W09, P1A_W11, T1A_W08, T1A_W09, P1A_W08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wykorzystania wiedzy o zależnościach przyrodniczych do projektowania optymalnej struktury użytkowania terenu, sporządzania opracowań ekofizjograficznych Posiada umiejętność analizy i interpretacji zapisów opracowań planistycznych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K_U23, K_U21, K_U14</w:t>
      </w:r>
    </w:p>
    <w:p>
      <w:pPr>
        <w:spacing w:before="20" w:after="190"/>
      </w:pPr>
      <w:r>
        <w:rPr>
          <w:b/>
          <w:bCs/>
        </w:rPr>
        <w:t xml:space="preserve">Powiązane efekty obszarowe: </w:t>
      </w:r>
      <w:r>
        <w:rPr/>
        <w:t xml:space="preserve">T1A_U09, T1A_U10, P1A_U07, T1A_U10, T1A_U13, T1A_U14, T1A_U15, P1A_U01, T1A_U08, T1A_U09, T1A_U10, P1A_U06,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2026-09-30T22:28:55+02:00</dcterms:created>
  <dcterms:modified xsi:type="dcterms:W3CDTF">2026-09-30T22:28:55+02:00</dcterms:modified>
</cp:coreProperties>
</file>

<file path=docProps/custom.xml><?xml version="1.0" encoding="utf-8"?>
<Properties xmlns="http://schemas.openxmlformats.org/officeDocument/2006/custom-properties" xmlns:vt="http://schemas.openxmlformats.org/officeDocument/2006/docPropsVTypes"/>
</file>