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Grzegorz Sinicyn, dr Magdalena Pałys,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umiejętności opisu i interpretacji wybranych zjawisk i procesów geologicznych oraz geomorfologicznych zachodzących
współcześnie i w geologicznej skali czasu. Umiejętność korzystania z map geologicznych i hydrogeologicznych. Klasyfikacja i geneza wód podziemnych w nawiązaniu do warunków ich  występowania. Podstawowe prawa ruchu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Gospodarowanie zasobami litosfery w myśl zasad zrównoważonego rozwoju i jej ochrona przed zanieczyszczeniem.
Program ćwiczeń audytoryjnych
Bloki tematyczne (treści)
Rozpoznawanie najpospolitszych minerałów i skał Polski.
Wykonanie analizy sitowej gruntów sypkich i obliczanie współczynnika filtracji wzorami empirycznymi
Określanie współczynnika filtracji metodami laboratoryjnymi.
Przekrój geologiczny na podstawie wierceń
Przekrój hydrogeologiczny na podstawie wierceń
Przekrój hydrogeologiczny przez utwory czwartorzędowe
Opis przekroju hydrogeologicznego
Wykonanie mapy hydroizohips na podstawie wierceń
Zaliczenie ćwiczeń
</w:t>
      </w:r>
    </w:p>
    <w:p>
      <w:pPr>
        <w:keepNext w:val="1"/>
        <w:spacing w:after="10"/>
      </w:pPr>
      <w:r>
        <w:rPr>
          <w:b/>
          <w:bCs/>
        </w:rPr>
        <w:t xml:space="preserve">Metody oceny: </w:t>
      </w:r>
    </w:p>
    <w:p>
      <w:pPr>
        <w:spacing w:before="20" w:after="190"/>
      </w:pPr>
      <w:r>
        <w:rPr/>
        <w:t xml:space="preserve">Zasady ustalania oceny zintegrowanej
Średnia ocena z zaliczenia wykładu i ćwiczeń
Warunki zaliczenia wykładu
Zaliczenie wykładów
Warunki zaliczenia ćwiczeń audytoryjnych
Zaliczenie prac i obrona mapy hydroizohips.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Pazdro, B. Kozerski – „Hydrogeologia ogólna” Wyd. Geol. 1990,
A. Wieczysty – „Hydrogeologia inżynierska” PWN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procesów geologicznych zachodzących na powierzchni i w głębi skorupy ziemskiej oraz rodzajów najpospolitszych minerałów i skał Polski, wie jak gospodarować zasobami litosfery w myśl zasad zrównoważonego rozwoju Posiada wiedzę z zakresu klasyfikacji i genezy wód podziemnych w nawiązaniu do warunków ich występowania oraz zna podstawowe prawa ruchu wód podziemnych i metody ochrony wód podziemnych przed zanieczyszczeniami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opisywać i interpretować wybrane zjawiska i procesy geologiczne oraz geomorfologiczne zachodzące współcześnie i w geologicznej skali czasu Potrafi korzystać z map geologicznych i hydrogeologicznych, samodzielnie wykonywać i opisywać przekroje geologiczne i hydrogeologiczne Potrafi samodzielnie wykonać i interpretować mapy hydroizohips na podstawie wierceń oraz poprawnie klasyfikować wody podziemne w nawiązaniu do warunków ich występowania Potrafi rozpoznawać najpospolitsze minerały i skały Polski, określać współczynnik filtracji metodami laboratoryjnymi oraz wzorami empirycznymi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ma świadomość odpowiedzialności za wykonywane zadania Potrafi formułować problemy dotyczące jakości danych pomiarowych w celu wyjaśnienia luk i braków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2026-08-20T11:20:24+02:00</dcterms:created>
  <dcterms:modified xsi:type="dcterms:W3CDTF">2026-08-20T11:20:24+02:00</dcterms:modified>
</cp:coreProperties>
</file>

<file path=docProps/custom.xml><?xml version="1.0" encoding="utf-8"?>
<Properties xmlns="http://schemas.openxmlformats.org/officeDocument/2006/custom-properties" xmlns:vt="http://schemas.openxmlformats.org/officeDocument/2006/docPropsVTypes"/>
</file>