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MESKBMO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12 godz. na sali wykładowej, ćwiczenia projektowe 12 godz. na sali wykładowej, zapoznanie się z literaturą – 10, opis wybranej konstrukcji inżynierskiej – 10, opracowanie modelu MES konstrukcji inżynierskiej – 16, wykonanie obliczeń – 2, weryfikacja obliczeń – 3, przygotowanie prezentacji – 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24 godziny na sali wykładowej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51 godzin zajęć o charakterze praktycznym –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płyt cienkich i płyt o średniej grubości.
7.1. Elementy skończone płyt cienkich.
7.2. Elementy skończone płyt o średniej grubości.
8. Sformułowanie izoparametryczne.
9. Algorytm MES na przykładzie płyty.
10. Analiza błędu obliczeń i techniki adaptacyjne.
11. MES w dynamice konstrukcji. Dynamika płyt w ujęciu MES.
12. Systemy obliczeń komputerowych za pomocą MES.
13. Modelowanie konstrukcji mostowych za pomocą MES.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–skala ocen 2-5.
Kolokwium 2 – skala ocen 2-5. 
Praca projektowa – skala ocen 2-5.
Warunki zaliczenia: zaliczenie kolokwium 1 i 2, oddanie i obrona pracy projektowej.
Ocena łączna: średnia arytmetyczna ocen cząstkowych z kolokwium 1, kolokwium 2 oraz pracy projektowej.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2005;&lt;br&gt;
[2] Łodygowski T., Kąkol W., Metoda elementów skończonych w wybranych zagadnieniach mechaniki konstrukcji inżynierskich. Politechnika Poznańska, Poznań 1994 (dostępny on-line);&lt;br&gt;
[3] Z.Kączkowski, Płyty. Obliczenia statyczne. Arkady 2000;&lt;br&gt;
[4] Zienkiewicz O.C., Taylor R.L., The Finite Element Method. Vol. I-III, Butterworth-Heinemann 2000;&lt;br&gt;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MESKBMOW1: </w:t>
      </w:r>
    </w:p>
    <w:p>
      <w:pPr/>
      <w:r>
        <w:rPr/>
        <w:t xml:space="preserve">Zna metody komputerowe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MESKBMOW2: </w:t>
      </w:r>
    </w:p>
    <w:p>
      <w:pPr/>
      <w:r>
        <w:rPr/>
        <w:t xml:space="preserve">Zna sformułowanie MES w zadaniach statyki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MESKBMOW3: </w:t>
      </w:r>
    </w:p>
    <w:p>
      <w:pPr/>
      <w:r>
        <w:rPr/>
        <w:t xml:space="preserve">Zna algorytmy MES w dynamice i stateczności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MESKBMOU1: </w:t>
      </w:r>
    </w:p>
    <w:p>
      <w:pPr/>
      <w:r>
        <w:rPr/>
        <w:t xml:space="preserve">Umie zbudować macierze elementu skończonego i zweryfikować ich poprawność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MESKBMOU2: </w:t>
      </w:r>
    </w:p>
    <w:p>
      <w:pPr/>
      <w:r>
        <w:rPr/>
        <w:t xml:space="preserve">Umie zbudować model MES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MESKBMOU3: </w:t>
      </w:r>
    </w:p>
    <w:p>
      <w:pPr/>
      <w:r>
        <w:rPr/>
        <w:t xml:space="preserve">Umie ocenić poprawność rozwiązania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MESKBMOK1: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2026-10-01T15:46:22+02:00</dcterms:created>
  <dcterms:modified xsi:type="dcterms:W3CDTF">2026-10-01T15:46:22+02:00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