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Wspomaganie komputerowe projektowania dróg 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Tadeusz Zieliński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do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WKODR2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laboratorium 24 godz., realizacja projektu 21 godz., przygotowanie do obrony 5 godz., RAZEM 50 godz. = 2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laboratorium 24 godz.=1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laboratorium 24 godz., realizacja projektu 21 godz. = 2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24h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Podstawowa znajomość programu MicroStation w zakresie przedstawionym w ramach przedmiotu metody komputerowe w drogownictwie (studia I stopnia). Średnia znajomość programu InRoads w zakresie przedstawionym w ramach przedmiotu wspomaganie komputerowe projektowania dróg (studia II stopnia) ew. równoległy udział w tych zajęciach.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 grupa do 15 osób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Zdobycie zaawansowanych umiejętności posługiwania się programem do geometrycznego projektowania dróg (obecnie InRoads).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Zastosowanie programu InRoads do zaawansowanych działań przy wykonania projektu drogowego: •numeryczny model terenu  - narzędzia zaawansowane •przekroje normalne – definicja złożonych przekrojów (o zmiennych pochyleniach skarp, z niezależnym przebiegiem rowów, wielowarstwowe nawierzchnie, elementy parametryczne, z warunkami logicznymi), •generowanie przestrzennego modelu drogi – kształtowanie na łukach (pochylenia poboczy, poszerzenia jezdni), dowiązania do elementów prowadzących, •projektowanie skrzyżowań i węzłów (kształtowanie przestrzenne, sprawdzenie widoczności), •konfiguracja programu.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Wykonanie i obrona projektu wykorzystującego omówione funkcje (np. odcinek drogi ze skrzyżowaniem lub z węzłem) lub referat (prezentacja w czasie zajęć + konspekt w formie pisemnej).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T. Zieliński, P. Włodarek – MicroStation V8 XM Edition. Program do komputerowego wspomagania projektowania, Warszawa  2010,&lt;br&gt;
[2] T. Zieliński, K. Jagodziński - InRoads XM Edition wersja 8.9, Warszawa 2009,&lt;br&gt;
[3] http://communities.bentley.com/co mmunities/user_communities/begeneral_pl/ – grupa dyskusyjna użytkowników oprogramowania firmy Bentley.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www.il.pw.edu.pl/~idim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WKODR2W1: </w:t>
      </w:r>
    </w:p>
    <w:p>
      <w:pPr/>
      <w:r>
        <w:rPr/>
        <w:t xml:space="preserve">							Ma wysokozaawansowaną wiedzę w zakresie wykorzystania oprogramowania wspomagającego projektowanie dróg.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zaliczeniowy i obrona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K2_W12_IK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T2A_W03, T2A_W04, T2A_W07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WKODR2U1: </w:t>
      </w:r>
    </w:p>
    <w:p>
      <w:pPr/>
      <w:r>
        <w:rPr/>
        <w:t xml:space="preserve">							potrafi zastosować oprogramowanie komputerowe do skomplikowanego projektu geometrycznego drogi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zaliczeniowy i obrona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K2_U11_IK, K2_U16_IK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T2A_U07, T2A_U10, T2A_U13, T2A_U15, T2A_U16, T2A_U17, T2A_U19, T2A_U07, T2A_U09, T2A_U10, T2A_U11, T2A_U16, T2A_U19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WKODR2K1: </w:t>
      </w:r>
    </w:p>
    <w:p>
      <w:pPr/>
      <w:r>
        <w:rPr/>
        <w:t xml:space="preserve">							potrafi samodzielnie zrealizować projekt drogi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obrona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T2A_K03, T2A_K04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2026-10-01T07:49:22+02:00</dcterms:created>
  <dcterms:modified xsi:type="dcterms:W3CDTF">2026-10-01T07:49:22+02:00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