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HES - przedmiot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HESWYB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wykład i ćwiczenia 30 godz., pozostałe godziny zgodnie z wybranym przedmiotem.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 = 1 ECTS: wykład i ćwiczenia.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15 godz. = 0,5 ECTS: ćwiczenia.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Szczegóły w karcie wybranego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Szczegóły w karcie wybranego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Szczegóły w karcie wybranego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Szczegóły w karcie wybranego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Szczegóły w karcie wybranego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HESWYBW1: </w:t>
      </w:r>
    </w:p>
    <w:p>
      <w:pPr/>
      <w:r>
        <w:rPr/>
        <w:t xml:space="preserve">W karcie wybranego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karcie wybranego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HESWYBU1: </w:t>
      </w:r>
    </w:p>
    <w:p>
      <w:pPr/>
      <w:r>
        <w:rPr/>
        <w:t xml:space="preserve">W karcie wybranego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karcie wybranego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HESWYBK1: </w:t>
      </w:r>
    </w:p>
    <w:p>
      <w:pPr/>
      <w:r>
        <w:rPr/>
        <w:t xml:space="preserve">W karcie wybranego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karcie wybranego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2025-05-12T19:25:15+02:00</dcterms:created>
  <dcterms:modified xsi:type="dcterms:W3CDTF">2025-05-12T19:25:15+02:00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