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Prof. dr hab. inż. M. Giżejowski,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&lt;ol&gt;&lt;li&gt;Przekazywanie wiedzy  w zakresie projektowania i wykonywania obiektów budowlanych. &lt;li&gt;Kształtowanie umiejętności samodzielnej analizy założeń do pracy dyplomowej. &lt;li&gt;Analiza przykładów nowoczesnych rozwiązań przemysłowych obiektów budowlanych oraz zasad ich projektowania, wykonania i montażu. &lt;li&gt;Nauka samodzielnego przygotowania tematycznych prezentacji multimedialnych oraz przekazywania zdobytej wiedzy.
&lt;li&gt;Nauka samodzielnego poszukiwania źródeł informacji nie wskazanych przez prowadzącego oraz zgłębianie materiałów bibliograficznych nieznanych z dotychczasowego toku studiów. 
&lt;li&gt;Zdobywanie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pracodawcy.&lt;/ol&gt;</w:t>
      </w:r>
    </w:p>
    <w:p>
      <w:pPr>
        <w:keepNext w:val="1"/>
        <w:spacing w:after="10"/>
      </w:pPr>
      <w:r>
        <w:rPr>
          <w:b/>
          <w:bCs/>
        </w:rPr>
        <w:t xml:space="preserve">Treści kształcenia: </w:t>
      </w:r>
    </w:p>
    <w:p>
      <w:pPr>
        <w:spacing w:before="20" w:after="190"/>
      </w:pPr>
      <w:r>
        <w:rPr/>
        <w:t xml:space="preserve">Przykładowa tematyka seminariów dyplomowych z konstrukcji żelbetowych:&lt;ol&gt;
&lt;li&gt;Charakterystyka,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
&lt;li&gt;Ryzyko w budownictwie, zagrożenia, awarie i wzmocnienia.&lt;/ol&gt;
Przykładowa tematyka seminariów dyplomowych z konstrukcji metalowych:&lt;ol&gt;
&lt;li&gt;Kopuły – rozwiązania konstrukcyjne.
&lt;li&gt;Hangary – kształtowanie, obliczanie i montaż.
&lt;li&gt;Nowoczesne ściany osłonowe w budynkach szkieletowych.
&lt;li&gt;Układy konstrukcyjne stalowych garaży wielopoziomowych.
&lt;li&gt;Zasobniki i silosy do przechowywania materiałów sypkich.
&lt;li&gt;Montaż zbiorników, budowli typu wieżowego i masztowego.
&lt;li&gt;Przejścia rurociągów przez przeszkody wodne.
&lt;li&gt;Specyfika obciążeń wież, masztów i oddziaływań kominów.
&lt;li&gt;Konstrukcje wiszące kładek nad rzeką.
&lt;li&gt;Podpory linii elektroenergetycznych i kolei linowych.
&lt;li&gt;Montaż suwnic i wież wyciągowych.
&lt;li&gt;Konstrukcje hal sportowych i wystawowych w budownictwie stalowym.
&lt;li&gt;Zadaszenia trybun stadionów.
&lt;li&gt;Rurociągi i gazociągi.
&lt;li&gt;Ogólna charakterystyka stalowych konstrukcji kościołów.
&lt;li&gt;Stalowe hale łukowe.
&lt;li&gt;Konstrukcje cięgnowe w budownictwie przemysłowym.
&lt;li&gt;Proces wytwarzania konstrukcji stalowych w specjalistycznych wytwórniach.
&lt;li&gt;Konstrukcje wież badawczych do poszukiwań ropy.
&lt;li&gt;Awarie hal spowodowane obciążeniem od śniegu.
&lt;li&gt;Awarie podpór linii elektroenergetycznych spowodowane wiatrem i śniegiem.
&lt;li&gt;Awarie kominów i zbiorników stalowych.&lt;/ol&gt;</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&lt;br&gt;Ocena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2004;&lt;br&gt; 
[2] Giżejowski M., Ziółko J., Budownictwo ogólne. Tom 5. Stalowe konstrukcje budynków. Projektowanie wg eurokodów z przykładami obliczeń. Praca zbiorowa. Arkady, 2010;&lt;br&gt;
[3] BIEGUS A.: Stalowe budynki halowe, Arkady, Warszawa 2004;&lt;br&gt; 
[4] BRÓDKA J., GARNCAREK R., MIŁACZEWSKI K.: Blachy fałdowe w budownictwie stalowym, Arkady, Warszawa 1999;&lt;br&gt; 
[5] BRÓDKA J., BRONIEWICZ M.: Konstrukcje stalowe z rur. Arkady, Warszawa 2001;&lt;br&gt; 
[6] Rykaluk K. – Konstrukcje stalowe. Podstawy i elementy”, DWE, Wrocław 2006;&lt;br&gt;
[7] Rykaluk K. - Konstrukcje stalowe;Kominy, wieże, maszty, Oficyna Wydawnicza Politechniki Wrocławskiej, 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
Przykładowe pozycje literaturowe z zakresu Konstrukcji Betonowych: &lt;br&gt;
[1] Knauff M., Golubińska A., Knyziak P.: „Tablice i wzory do projektowania konstrukcji żelbetowych z przykładami obliczeń”, Wydawnictwo Naukowe PWN, Warszawa 2013;&lt;br&gt;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2026-07-29T12:02:23+02:00</dcterms:created>
  <dcterms:modified xsi:type="dcterms:W3CDTF">2026-07-29T12:02:23+02:00</dcterms:modified>
</cp:coreProperties>
</file>

<file path=docProps/custom.xml><?xml version="1.0" encoding="utf-8"?>
<Properties xmlns="http://schemas.openxmlformats.org/officeDocument/2006/custom-properties" xmlns:vt="http://schemas.openxmlformats.org/officeDocument/2006/docPropsVTypes"/>
</file>