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TK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MESTK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101 godz. = 4 ECTS: wykład 30 godz., ćwiczenia projektowe 30 godz., zapoznanie się z literaturą 10 godz., opis wybranej konstrukcji inżynierskiej 3 godz., opracowanie modelu MES konstrukcji inżynierskiej 15 godz., wykonanie obliczeń 5 godz., weryfikacja obliczeń 3 godz. przygotowanie prezentacji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na sali wykładowej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1,5 ECTS: opis wybranej konstrukcji inżynierskiej 3 godz., opracowanie modelu MES konstrukcji inżynierskiej 12 godz., wykonanie obliczeń 2 godz., weryfikacja obliczeń 3 godz. przygotowanie prezentacji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Metody numeryczne, Wytrzymałość materiałów I i II, Mechanika konstrukcji I i II – studia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przez studentów podstaw teoretycznych powszechnie stosowanej w obliczeniach inżynierskich Metody Elementów Skończonych. Zrozumienie przybliżonego charakteru metody. Opanowanie materiału tego przedmiotu pozwala w świadomy sposób korzystać z dostępnego oprogramowania inżynierskiego, bez traktowania go jako „czarnej skrzynki”.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&lt;ol&gt;&lt;li&gt;Metody analityczne i metody komputerowe w mechanice konstrukcji.
&lt;li&gt;Definicja Metody Elementów Skończonych (MES). Informacje historyczne o MES. 
&lt;li&gt;Przykłady zastosowania MES.
&lt;li&gt;Model obliczeniowy konstrukcji inżynierskiej. 
&lt;li&gt;Podstawowe równania liniowej teorii sprężystości w zapisie macierzowym.
&lt;li&gt;Przemieszczeniowy model metody elementów skończonych.
&lt;li&gt;Wybrane elementy skończone prętów cienkich i prętów o średniej grubości.&lt;br&gt;
7.1. Elementy skończone prętów wg. teorii Bernoulliego.&lt;br&gt;
7.2. Elementy skończone prętów wg. teorii Timoshenki.
&lt;li&gt;Sformułowanie izoparametryczne.
&lt;li&gt;Algorytm MES na przykładzie konstrukcji prętowej.
&lt;li&gt;Analiza błędu obliczeń i techniki adaptacyjne.
&lt;li&gt;MES w dynamice konstrukcji. Dynamika konstrukcji prętowych w ujęciu MES.
&lt;li&gt;Systemy obliczeń komputerowych za pomocą MES.
&lt;li&gt;Modelowanie konstrukcji inżynierskich za pomocą MES.
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 – skala ocen 2-5.
Kolokwium 2 – skala ocen 2-5. 
Praca projektowa – skala ocen 2-5.
Egzamin – skala ocen 2-5. 
Warunki zaliczenia: zaliczenie kolokwium 1 i 2, oddanie i obrona pracy projektowej.&lt;br&gt;
Ocena łączna: średnia arytmetyczna ocen cząstkowych z kolokwium 1, kolokwium 2, pracy projektowej oraz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Rakowski G., Kacprzyk Z., Metoda elementów skończonych w mechanice konstrukcji. Oficyna Wydawnicza Politechniki Warszawskiej, Warszawa 2005;&lt;br&gt;
[2] Łodygowski T., Kąkol W., Metoda elementów skończonych w wybranych zagadnieniach mechaniki konstrukcji inżynierskich. Politechnika Poznańska, Poznań 1994 (dostępny on-line);&lt;br&gt;
[3] Z.Kączkowski, Płyty. Obliczenia statyczne. Arkady 2000;&lt;br&gt;
[4] Zienkiewicz O.C., Taylor R.L., The Finite Element Method. Vol. I-III, Butterworth-Heinemann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MESTKW1: </w:t>
      </w:r>
    </w:p>
    <w:p>
      <w:pPr/>
      <w:r>
        <w:rPr/>
        <w:t xml:space="preserve">Zna metody komputerowe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MESTKW2: </w:t>
      </w:r>
    </w:p>
    <w:p>
      <w:pPr/>
      <w:r>
        <w:rPr/>
        <w:t xml:space="preserve">Zna algorytmy MES w zakresie statyki, dynamiki i stateczności początkowej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MESTKU1: </w:t>
      </w:r>
    </w:p>
    <w:p>
      <w:pPr/>
      <w:r>
        <w:rPr/>
        <w:t xml:space="preserve">Umie samodzielnie oprogramować i zrealizować algorytm MES (statyka, dynamika)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MESTKK1: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2026-10-03T10:12:54+02:00</dcterms:created>
  <dcterms:modified xsi:type="dcterms:W3CDTF">2026-10-03T10:12:54+02:00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