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Reologia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Jemioło, Prof. dr hab. inż.; Aleksander Szwed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REOLOG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90 godz. = 3 ECTS: wykłady 30 godz., ćwiczenia 15 godz., przygotowanie i prezentacja ćwiczeń 15 godz., zapoznanie się z literaturą 15 godz., przygotowanie się do egzaminu i jego zdanie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55 godz. = 2 ECTS: wykłady 30 godz., ćwiczenia 15 godz., prezentacja ćwiczeń i zdanie egzaminu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ćwiczenia 15 godz., przygotowanie i prezentacja ćwiczeń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liniowa. Rachunek macierzowy i tensorowy. Analiza funkcji jednej i wielu zmiennych. Równania różniczkowe zwyczajne i cząstkowe.
Mechanika bryły sztywnej. Teoria prętów. Znajomość podstaw teorii sprężystości, formułowania i rozwiązywania zadań w zakresie wymienionych poniżej zagadnień: takich jak formułowanie zagadnienia brzegowego liniowej teorii sprężystości, związki Hooke’a materiału izotropowego i anizotropowego, tarcze w płaskim stanie naprężenia i odkształcenia oraz płyty.
Przedmioty: Algebra i analiza matematyczna. Mechanika teoretyczna. Wytrzymałość materiałów. Mechanika konstrukcji. Teoria sprężystości.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lepkosprężystości, znajomość równań je opisujących, umiejętność zastosowania teorii w prostych zagadnieniach prętowych i powierzchniowych. Poznanie i zrozumienie własności reologicznych betonu i metali. Zapoznanie się z zagadnieniem pełzania metali i teorii pełzania. Umiejętność zastosowania teorii pełzania w prostych zagadnieniach.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&lt;ol&gt;&lt;li&gt;Wprowadzenie do przedmiotu i rys historyczny. &lt;li&gt;Teoria liniowej lepkosprężystości: założenia, zasada Boltzmana, modele reologiczne, równania stanu. &lt;li&gt;Zastosowania teorii do analizy quasi-statycznych zagadnień konstrukcji prętowych i powierzchniowych. &lt;li&gt;Równania stanu nieliniowych materiałów reologicznych: omówienie wyników doświadczeń, założenia, modele i równania, uwzględnienie wpływu lepkości i temperatury. Przykłady obliczeń prostych elementów konstrukcji. &lt;li&gt;Reologia konstrukcji betonowych: własności reologiczne betonu, podstawy doświadczalne, stosowane teorie pełzania i skurczu. &lt;li&gt;Obliczanie strat reologicznych w betonie sprężonym. &lt;li&gt;Pełzanie metali: Informacje doświadczalne, wpływ zmian naprężenia, czasu i temperatury. &lt;li&gt;Pełzanie nieustalone (początkowe), ustalone oraz przyspieszone prowadzące do zniszczenia lepkiego, mieszanego i kruchego. &lt;li&gt;Podstawowe teorie pełzania w jednoosiowym i złożonym stanie naprężenia. &lt;li&gt;Opis różnych postaci zniszczenia, oszacowanie czasu „życia” konstrukcji. &lt;li&gt;Przykłady rozwiązań konstrukcji metalowych z uwzględnieniem pełzania.&lt;/ol&gt;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ustny.&lt;br&gt;
Dwa ćwiczenia domowe i jeden sprawdzian.&lt;br&gt;
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Nowacki W.: Teoria pełzania, Arkady, Warszawa, 1963r. &lt;br&gt;
[2] Skrzypek U. J.: Plastyczność i pełzanie, PWN, Warszawa, 1986r. &lt;br&gt;
[3] Mitzel A.: Reologia Betonu, Arkady, Warszawa, 1972r. &lt;br&gt;
[4] Rusch H, Jungwirth D.: Skurcz i pełzanie w konstrukcjach betonowych, Arkady, Warszawa, 1979r. &lt;br&gt;
[5] Perzyna P.: Teoria lepkoplastyczności, PWN, Warszawa, 1966r. &lt;br&gt;
[6] Jakowluk A.: Procesy pełzania i zmęczenia w materiałach, WNT, Warszawa,1993r.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REOLOGW1: </w:t>
      </w:r>
    </w:p>
    <w:p>
      <w:pPr/>
      <w:r>
        <w:rPr/>
        <w:t xml:space="preserve">Zna założenia i metody modelowania konstytutywnego reologii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REOLOGU1: </w:t>
      </w:r>
    </w:p>
    <w:p>
      <w:pPr/>
      <w:r>
        <w:rPr/>
        <w:t xml:space="preserve">Stosuje teorię lepkosprężystości w odpowiednich zagadnieniach konstrukcji, ze szczególnym uwzględnieniem własności reologicznych metali i betonów.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K2_U22_TK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T2A_U11, T2A_U19,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REOLOGK1: </w:t>
      </w:r>
    </w:p>
    <w:p>
      <w:pPr/>
      <w:r>
        <w:rPr/>
        <w:t xml:space="preserve">Ma świadomość konieczności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2026-09-30T22:59:39+02:00</dcterms:created>
  <dcterms:modified xsi:type="dcterms:W3CDTF">2026-09-30T22:59:39+02:00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