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Jacek Nitka,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WTRBUD</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20 h, praca własna studenta i przygotowanie do zaliczenia 30 h.</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uŜytkowania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&lt;ol&gt;&lt;li&gt;Uwarunkowania formalno-prawne wynikające z Ustawy prawo budowlane i Ustawy o wyrobach budowlanych. &lt;li&gt;Przedstawienie zakresu i zawartości specyfikacji technicznej wykonania i odbioru robot budowlanych. 
&lt;li&gt;Omówienie aktualnych warunków technicznych wykonania i odbioru robót budowlanych. 
&lt;li&gt;Przykładowe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&lt;li&gt;Prezentacje na podstawie rysunków typowych rozwiązań w wariantach materiałowo-technologicznych poszczególnych rodzajów robót budowlanych głównie robót wykończeniowych.&lt;/ol&gt;</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&lt;br&gt;
[2] Warunki techniczne wykonania i odbioru robót budowlanych; Verlag Dashofer 2006, &lt;br&gt;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WTRBUDW1: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WTRBUDU1: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K1_U15</w:t>
      </w:r>
    </w:p>
    <w:p>
      <w:pPr>
        <w:spacing w:before="20" w:after="190"/>
      </w:pPr>
      <w:r>
        <w:rPr>
          <w:b/>
          <w:bCs/>
        </w:rPr>
        <w:t xml:space="preserve">Powiązane efekty obszarowe: </w:t>
      </w:r>
      <w:r>
        <w:rPr/>
        <w:t xml:space="preserve">T1A_U03, T1A_U05, T1A_U09, T1A_U12, T1A_U16</w:t>
      </w:r>
    </w:p>
    <w:p>
      <w:pPr>
        <w:pStyle w:val="Heading3"/>
      </w:pPr>
      <w:bookmarkStart w:id="4" w:name="_Toc4"/>
      <w:r>
        <w:t>Profil ogólnoakademicki - kompetencje społeczne</w:t>
      </w:r>
      <w:bookmarkEnd w:id="4"/>
    </w:p>
    <w:p>
      <w:pPr>
        <w:keepNext w:val="1"/>
        <w:spacing w:after="10"/>
      </w:pPr>
      <w:r>
        <w:rPr>
          <w:b/>
          <w:bCs/>
        </w:rPr>
        <w:t xml:space="preserve">Efekt WTRBUDK1: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K1_K04, K1_K05, K1_K07</w:t>
      </w:r>
    </w:p>
    <w:p>
      <w:pPr>
        <w:spacing w:before="20" w:after="190"/>
      </w:pPr>
      <w:r>
        <w:rPr>
          <w:b/>
          <w:bCs/>
        </w:rPr>
        <w:t xml:space="preserve">Powiązane efekty obszarowe: </w:t>
      </w:r>
      <w:r>
        <w:rPr/>
        <w:t xml:space="preserve">T1A_K04,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2026-10-01T04:48:21+02:00</dcterms:created>
  <dcterms:modified xsi:type="dcterms:W3CDTF">2026-10-01T04:48:21+02:00</dcterms:modified>
</cp:coreProperties>
</file>

<file path=docProps/custom.xml><?xml version="1.0" encoding="utf-8"?>
<Properties xmlns="http://schemas.openxmlformats.org/officeDocument/2006/custom-properties" xmlns:vt="http://schemas.openxmlformats.org/officeDocument/2006/docPropsVTypes"/>
</file>