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Kacper Wasilewski, mgr inż., 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
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 bezpieczeństwa 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 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Śenczykowski W.: Budownictwo ogólne, t.1-3. Arkady, Warszawa;&lt;br&gt;
[2] Przepisy unijne;&lt;br&gt;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KONMURW1: </w:t>
      </w:r>
    </w:p>
    <w:p>
      <w:pPr/>
      <w:r>
        <w:rPr/>
        <w:t xml:space="preserve">Wiedza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KONMURU1: </w:t>
      </w:r>
    </w:p>
    <w:p>
      <w:pPr/>
      <w:r>
        <w:rPr/>
        <w:t xml:space="preserve">Umiejętność związane 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KONMURK1: </w:t>
      </w:r>
    </w:p>
    <w:p>
      <w:pPr/>
      <w:r>
        <w:rPr/>
        <w:t xml:space="preserve">Rozumie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2026-07-30T02:56:33+02:00</dcterms:created>
  <dcterms:modified xsi:type="dcterms:W3CDTF">2026-07-30T02:56:33+02:00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