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Kreatywne rozwiązywanie problemów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Aleksandra Firek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30 godz., praca własna studenta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HESWY2W1: </w:t>
      </w:r>
    </w:p>
    <w:p>
      <w:pPr/>
      <w:r>
        <w:rPr/>
        <w:t xml:space="preserve">Ma podstawową wiedzę z wybranej dziedziny humanistycznej.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HESWY2K1: </w:t>
      </w:r>
    </w:p>
    <w:p>
      <w:pPr/>
      <w:r>
        <w:rPr/>
        <w:t xml:space="preserve">Samodzielnie poszerza i uzupełnia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2026-09-30T21:49:41+02:00</dcterms:created>
  <dcterms:modified xsi:type="dcterms:W3CDTF">2026-09-30T21:49:41+02:00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