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Migracja międzynarodowa - polityka migracyjna UE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Szymon Drabczyk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HESWY1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godz.= 2 ECTS: obecność na zajęciach 30 godz., praca własna studenta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poznanie przez studentów zagadnień migracji międzynarodowej, ze szczególnym uwzględnieniem miejsca i roli Unii Europejskiej oraz Polski w procesach migracyjnych.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Program:&lt;br&gt;
1. Wprowadzenie. Teorie migracji.&lt;br&gt;
2. Klasyfikacje procesów migracyjnych.&lt;br&gt;
3. Czynniki wpływające na migracje.&lt;br&gt;
4. Międzynarodowe migracje przed 1945 rokiem.&lt;br&gt;
4.1. Migracje ludności w czasie II Wojny Światowej.&lt;br&gt;
5. Międzynarodowe migracje po 1945 roku.&lt;br&gt;
5.1. Powojenne  migracji ludności na przykładzie Polski.&lt;br&gt;
6. Polityki imigracyjne wybranych państw świata, np. Kanady, USA, Australii.&lt;br&gt;
7. Prawo międzynarodowe i organizacje międzynarodowe a migracje międzynarodowe.&lt;br&gt;
8. Unia Europejska. Polska w Unii Europejskiej. Wprowadzenie.&lt;br&gt;
9. Reżim Schengen: geneza, ewolucja, zasady, korzyści i koszty wejścia Polski do strefy Schengen.&lt;br&gt;
10. Swobodny przepływ osób w ramach Jednolitego Rynku Europejskiego.&lt;br&gt;
11. Cele i instrumenty polityki migracyjnej UE w odniesieniu do imigracji osób, które nie są obywatelami  UE.&lt;br&gt;
12. Kryzys migracyjny w UE: geneza, przebieg, perspektywy.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Stephan Castles, Mark J. Miller: Migracje we współczesnym świecie, Wydawnictwo Naukowe PWN, Warszawa 2011;&lt;br&gt;  
[2] Migracje i społeczeństwo; praca zbiorowa pod red. J.E. Zamojskiego, Instytut Historii PAN, Warszawa 1995;&lt;br&gt;
[3] „Rocznik Strategiczny 2015/ 2016”, Wydawnictwo Naukowe Scholar, Warszawa 2016  (część: Temat RS: Uchodźcy – migracja – terroryzm, s. 323-450; &lt;br&gt;
[4] Monika Wójcik-Żołądek: Współczesne procesy migracyjne: definicje, tendencje, teorie , w: „Studia BAS”  nr 4 (40)/2014 (Migracje i polityka migracyjna), s.9-35  adres internetowy:  http://orka.sejm.gov.pl/WydBAS.nsf/0/E205EAF0D3AAF37BC1257DDA0044B8D9/$file/Studia_BAS_40.pdf &lt;br&gt;
[5] Adresy internetowe:     https://mswia.gov.pl/pl/tagi/978,migracja.html ,  
http://www.unhcr-centraleurope.org/pl/o-nas.html, http://ec.europa.eu/priorities/migration_pl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HESWY2W1: </w:t>
      </w:r>
    </w:p>
    <w:p>
      <w:pPr/>
      <w:r>
        <w:rPr/>
        <w:t xml:space="preserve">Ma podstawową wiedzę z wybranej dziedziny humanistycznej.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HESWY2K1: </w:t>
      </w:r>
    </w:p>
    <w:p>
      <w:pPr/>
      <w:r>
        <w:rPr/>
        <w:t xml:space="preserve">Samodzielnie poszerza i uzupełnia wiedzę.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wykładach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2026-04-10T02:19:40+02:00</dcterms:created>
  <dcterms:modified xsi:type="dcterms:W3CDTF">2026-04-10T02:19:40+02:00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