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Knyziak,dr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godz., ćwiczenia projektowe 30 godz., 
przygotowanie do obrony projektów i egzaminu 15 godz., wykonanie 2 projektów 22 godz., konsultowanie projektów z
prowadzącym i obrona 3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63 godz. = 2,5 ECTS: wykład 30 godz., ćwiczenia projektowe 30 godz.,  konsultowanie projektów z
prowadzącym i obrona 3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projektowe 30 godz., 
wykonanie projektów 22 godz., konsultowanie projektów z
prowadzącym i obrona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 I i II (sem. 5 i 6). Potrzebne są podstawowe informacje o siłach przekrojowych w płytach, tarczach i powłokach cienkościennych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betonowych konstrukcjach sprężonych, zbiornikach i silosach żelbetowych oraz sprężonych na poziomie średnio zaawansowanym. &lt;br&gt;Ćwiczenia w pierwszej części są związane z zagadnieniami wykładanymi na poprzednim semestrze i dotyczą projektowania stropu słupowo-płytowego lub belkowo-płytowego o dużej rozpiętości. Druga część ćwiczeń nawiązuje do zagadnień wykładów aktualnego kursu i dotyczy projektowania elementów sprężonych.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Wykłady:&lt;ol&gt;&lt;li&gt;
Konstrukcje sprężone. Idea, definicja, zarys historii. Materiały stosowane do konstrukcji sprężonych. &lt;li&gt;Wykonywanie elementów strunobetonowych metodą długich torów. &lt;li&gt;Kablobeton - budowa cięgien sprężających, zakotwień i kanałów kablowych, technologia sprężania i zabezpieczanie cięgien przed korozją. &lt;li&gt;Naprężenia w betonie wywołane sprężeniem. Doraźne i opóźnione straty sprężenia. &lt;li&gt;Stan graniczny nośności elementów zginanych i rozciąganych. &lt;li&gt;Ścinanie. Sytuacja początkowa. Sytuacja trwała - zarysowanie w przekrojach normalnych, graniczne szerokości rys i inne wymagania, siła rysująca i moment rysujący, warunek braku rozciągania. &lt;li&gt;Główne naprężenia rozciągające i rysy ukośne. Ugięcia elementów sprężonych. &lt;li&gt;Strefa zakotwienia w kablobetonie i strefa zakotwienia w strunobetonie. &lt;li&gt;Przykłady konstrukcji sprężonych w budownictwie ogólnym i przemysłowym. Sprężone konstrukcje zespolone i konstrukcje z cięgnami bez przyczepności. &lt;li&gt;Zbiorniki na ciecze i materiały sypkie. Rodzaje zbiorników, obciążenia, podstawowe wymagania. &lt;li&gt;Zbiorniki prostokątne na ciecze: siły wewnętrzne w ścianach. Przekrycia i dna zbiorników. Wymiarowanie i konstruowanie zbrojenia. Szczelność - beton i powłoki powierzchniowe. Dylatacje i przerwy robocze. &lt;li&gt;Konstrukcje żelbetowe złożone z cienkich powłok obrotowych. Siły i naprężenia w cienkościennych powłokach obrotowych obciążonych obrotowo-symetrycznie - teoria bezmomentowa. Teoria momentowa. &lt;li&gt;Naprężenia i momenty zginające wywołane kołowo symetrycznymi zmianami temperatury ściany. &lt;li&gt;Zbiorniki o przekroju kołowym - przykłady i konstrukcja - siły wewnętrzne w otwartych zbiornikach walcowych, wymiarowanie i konstrukcja ścian. Siły w połączeniu kopuły z walcem, wymiarowanie i konstrukcja kopuł. &lt;li&gt;Ogólna charakterystyka silosów. Właściwości materiałów sypkich i podstawowe zjawiska wpływające na parcie materiału w silosach.&lt;/ol&gt;
Ćwiczenia projektowe: &lt;br&gt;
Projekt żelbetowego stropu płaskiego lub belkowo-płytowego o dużej rozpiętości oraz projektowania belki sprężonej. Obliczenia, rysunki,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kończy się egzaminem pisemnym i ustnym.&lt;br&gt;
Projekty zalicza się na podstawie obliczeń, rysunków i obrony projektów.&lt;br&gt;
Do egzaminu mogą przystąpić tylko ci studenci, którzy zaliczyli ćwiczenia.&lt;br&gt;
Ocenę łączną wystawia wykładowca na podstawie ocen z ćwiczeń i egzaminu. W zasadzie ocena łączna jest średnią z powyższych dwóch ocen, z korektą w górę lub w dól w zależności od przebiegu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(w formie skomputeryzowanej) slajdów wyświetlanych na wykładach, prowadzący ćwiczenia udostępniają wzorce ćwiczeń. Te materiały są podstawowymi źródłami umożliwiającymi zaliczenie przedmiotu. &lt;br&gt;Wykład i ćwiczenia są ściśle związane z następującymi normami projektowania i  książkami: &lt;br&gt;
[1] PN-EN 1992-1-1: Eurokod 2. Projektowanie konstrukcji betonu. Część 1-1”;&lt;br&gt; 
[2] PN–EN 1992-3. Eurokod 2. Projektowanie konstrukcji z betonu. Część 3: Silosy i zbiorniki na ciecze. 2008;&lt;br&gt;  
[3] Ajdukiewicz A., Mames J.: Konstrukcje z betonu sprężonego. Polski Cement, Kraków 2004;&lt;br&gt; 
[4] Halicka A., Franczak D.: Projektowanie zbiorników żelbetowych. Zbiorniki na ciecze. PWN. 2013;&lt;br&gt; 
[5] Knauff M., Golubińska A., Knyziak P. : Tablice i wzory do projektowania konstrukcji żelbetowych z przykładami obliczeń. PWN,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mogą zapisywać się na zajęcia z Konstrukcji Betonowych III dopiero gdy mają zaliczone zajęcia z Konstrukcji Betonowych I i II. 
Zajęcia z KB III są wyższym poziomem poznania, na którym podstawy z KB I i II  są wykorzystywane i rozszerzane o kolejne elementy - często wyjaśnienie odbywa się poprzez porównanie do rozwiązań podstawowych.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KONBE3W1: </w:t>
      </w:r>
    </w:p>
    <w:p>
      <w:pPr/>
      <w:r>
        <w:rPr/>
        <w:t xml:space="preserve">Wie jakie konstrukcje sprężone stosuje sie we wspólczesnym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T1A_W03, T1A_W07, T1A_W08, T1A_W04, T1A_W05</w:t>
      </w:r>
    </w:p>
    <w:p>
      <w:pPr>
        <w:keepNext w:val="1"/>
        <w:spacing w:after="10"/>
      </w:pPr>
      <w:r>
        <w:rPr>
          <w:b/>
          <w:bCs/>
        </w:rPr>
        <w:t xml:space="preserve">Efekt KONBE3W2: </w:t>
      </w:r>
    </w:p>
    <w:p>
      <w:pPr/>
      <w:r>
        <w:rPr/>
        <w:t xml:space="preserve">Ma podstawowe wiadomości o konstrukcji żelbetowych zbiorników i silosów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KONBE3U1: </w:t>
      </w:r>
    </w:p>
    <w:p>
      <w:pPr/>
      <w:r>
        <w:rPr/>
        <w:t xml:space="preserve">							Umie zaprojektować złożony, żelbetowy  strop płaski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K1_U09, K1_U01,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T1A_U16, T1A_U11, T1A_U13, T1A_U08, T1A_U13</w:t>
      </w:r>
    </w:p>
    <w:p>
      <w:pPr>
        <w:keepNext w:val="1"/>
        <w:spacing w:after="10"/>
      </w:pPr>
      <w:r>
        <w:rPr>
          <w:b/>
          <w:bCs/>
        </w:rPr>
        <w:t xml:space="preserve">Efekt KONBE3U2: </w:t>
      </w:r>
    </w:p>
    <w:p>
      <w:pPr/>
      <w:r>
        <w:rPr/>
        <w:t xml:space="preserve">Umie stosować wspólczesne normy projektowania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2025-12-26T05:53:41+01:00</dcterms:created>
  <dcterms:modified xsi:type="dcterms:W3CDTF">2025-12-26T05:53:41+01:00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