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&lt;ol type="a)"&gt;&lt;li&gt;Oddziaływanie promieniowania γ z materią, &lt;li&gt;Badanie rozkładu energetycznego promieniowania, &lt;li&gt;Własności przewodzące półprzewodników, wyznaczanie parametrów półprzewodnika, &lt;li&gt;Ferromagnetyzm, &lt;li&gt;Badanie interferencji i dyfrakcji promieniowania mikrofalowego, &lt;li&gt;Badanie anharmoniczności drgań, &lt;li&gt;Dyspersja szkła, &lt;li&gt;Oddziaływanie światła z materią, polaryzacja światła. &lt;/ol&gt;Przy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&lt;br&gt;Ćwiczenie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Zna podstawowe zasady fizyki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Umiejętność ilościowego opisu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FIZYK2U2: </w:t>
      </w:r>
    </w:p>
    <w:p>
      <w:pPr/>
      <w:r>
        <w:rPr/>
        <w:t xml:space="preserve">Umie zastosować wiedzę matematyczną do ilościowego opisu omawianego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Potrafi samodzielnie i w zespole studiować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2026-10-01T15:21:53+02:00</dcterms:created>
  <dcterms:modified xsi:type="dcterms:W3CDTF">2026-10-01T15:21:53+02:00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