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	</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519</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22godz. w tym 10 godz. studia literaturowe, 12 przygotowanie do sprawdzianu</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odzysku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
</w:t>
      </w:r>
    </w:p>
    <w:p>
      <w:pPr>
        <w:keepNext w:val="1"/>
        <w:spacing w:after="10"/>
      </w:pPr>
      <w:r>
        <w:rPr>
          <w:b/>
          <w:bCs/>
        </w:rPr>
        <w:t xml:space="preserve">Metody oceny: </w:t>
      </w:r>
    </w:p>
    <w:p>
      <w:pPr>
        <w:spacing w:before="20" w:after="190"/>
      </w:pPr>
      <w:r>
        <w:rPr/>
        <w:t xml:space="preserve">Do zaliczenia wykładu wymagane jest zaliczenie kolokwium oraz napisanie pracy domowej z tematyki kogeneracji energii.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Lewandowski W.M. 
„Proekologiczne Odnawialne Źródła Energii”  Shashank Priya, Daniel J. Inman
„Energy Harvesting Technologies”
</w:t>
      </w:r>
    </w:p>
    <w:p>
      <w:pPr>
        <w:keepNext w:val="1"/>
        <w:spacing w:after="10"/>
      </w:pPr>
      <w:r>
        <w:rPr>
          <w:b/>
          <w:bCs/>
        </w:rPr>
        <w:t xml:space="preserve">Witryna www przedmiotu: </w:t>
      </w:r>
    </w:p>
    <w:p>
      <w:pPr>
        <w:spacing w:before="20" w:after="190"/>
      </w:pPr>
      <w:r>
        <w:rPr/>
        <w:t xml:space="preserve">http://www.mechatronika.simr.pw.edu.pl/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2026-10-03T09:51:19+02:00</dcterms:created>
  <dcterms:modified xsi:type="dcterms:W3CDTF">2026-10-03T09:51:19+02:00</dcterms:modified>
</cp:coreProperties>
</file>

<file path=docProps/custom.xml><?xml version="1.0" encoding="utf-8"?>
<Properties xmlns="http://schemas.openxmlformats.org/officeDocument/2006/custom-properties" xmlns:vt="http://schemas.openxmlformats.org/officeDocument/2006/docPropsVTypes"/>
</file>