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zapoznanie ze wskazaną literaturą - 5, inne (przygotowanie prezentacji) - 10; Razem - 30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portaliusz.pw.edu.pl</w:t>
      </w:r>
    </w:p>
    <w:p>
      <w:pPr>
        <w:keepNext w:val="1"/>
        <w:spacing w:after="10"/>
      </w:pPr>
      <w:r>
        <w:rPr>
          <w:b/>
          <w:bCs/>
        </w:rPr>
        <w:t xml:space="preserve">Uwagi: </w:t>
      </w:r>
    </w:p>
    <w:p>
      <w:pPr>
        <w:spacing w:before="20" w:after="190"/>
      </w:pPr>
      <w:r>
        <w:rPr/>
        <w:t xml:space="preserve">Zajęcia realizowane z wykorzystaniem nowoczesnych narzędzi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2026-02-08T16:55:32+01:00</dcterms:created>
  <dcterms:modified xsi:type="dcterms:W3CDTF">2026-02-08T16:55:32+01:00</dcterms:modified>
</cp:coreProperties>
</file>

<file path=docProps/custom.xml><?xml version="1.0" encoding="utf-8"?>
<Properties xmlns="http://schemas.openxmlformats.org/officeDocument/2006/custom-properties" xmlns:vt="http://schemas.openxmlformats.org/officeDocument/2006/docPropsVTypes"/>
</file>