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Andrzej Marciniak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CS1A_12_01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zajęć - 15, przygotowanie do egzaminu - 20, razem - 50; Ćwiczenia: liczba godzin według planu studiów -30,przygotowanie do zajęć-15, przygotowanie do kolokwium - 50, razem -75;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Ćwiczenia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ogólna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uzyskanie przez studenta wiedzy w zakresie termodynamiki, termochemii, statyki i kinetyki reakcji chemicznych. Student nabywa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w:t>
      </w:r>
    </w:p>
    <w:p>
      <w:pPr>
        <w:keepNext w:val="1"/>
        <w:spacing w:after="10"/>
      </w:pPr>
      <w:r>
        <w:rPr>
          <w:b/>
          <w:bCs/>
        </w:rPr>
        <w:t xml:space="preserve">Treści kształcenia: </w:t>
      </w:r>
    </w:p>
    <w:p>
      <w:pPr>
        <w:spacing w:before="20" w:after="190"/>
      </w:pPr>
      <w:r>
        <w:rPr/>
        <w:t xml:space="preserve">Wykłady: Równanie stanu gazu doskonałego. Gazy rzeczywiste (wirialne równanie stanu, równanie van der Waalsa), współczynnik ściśliwości (kompresji), zasada stanów odpowiadających sobie. Termodynamika: funkcje termodynamiczne i wiążące je zależności, tablice Bridgmana. Pojemność cieplna. Zasady termodynamiki. Termochemia. Standardowe funkcje termodynamiczne reakcji, tworzenia. Prawo Kirchoffa, Hessa. Potencjał chemiczny. Równowagi fazowe w układach jednoskładnikowych. Równanie Clapeyrona. Diagramy fazowe, interpretacja. Równowaga ciecz-para w układach dwuskładnikowych, diagramy fazowe, interpretacja. Układy idealne i rzeczywiste. Prawo Raoulta, Henry’ego. Równowaga ciecz-ciecz w układach dwu- i trójskładnikowych. Typy diagramów, interpretacja. Równowaga ciecz-ciało stałe w układach dwuskładnikowych. Diagramy fazowe, interpretacja, krzywe chłodzenia. Termodynamiczne funkcje mieszania roztworów idealnych i rzeczywistych. Statyka reakcji chemicznych. Współrzędna reakcji. Entalpia swobodna reakcji w funkcji współrzędnej reakcji. Iloraz reakcji. Termodynamiczna stała równowagi reakcji. Wpływ warunków na położenie stanu równowagi. Kinetyka reakcji chemicznych. Równania kinetyczne, postać całkowa. Reakcje następcze, równoległe, odwracalne. Wpływ temperatury na szybkość reakcji. Teoria kompleksu aktywnego. Kataliza, autokataliza. Metody wyznaczania rzędu i stałej szybkości reakcji.
Ćwiczenia: Obliczanie zmian funkcji termodynamicznych, pracy i efektu cieplnego przemian gazów doskonałych i faz skondensowanych. Obliczanie standardowych funkcji termodynamicznych reakcji chemicznych w dowolnej temperaturze. Równowagi fazowe w układach jednoskładnikowych (krzywa parowania, topnienia), zależność entalpii parowania od temperatury. Równowagi fazowe w układach dwuskładnikowych (ciecz-para, ciecz-ciecz, ciecz-ciało stałe). Izoterma i izobara równowagi ciecz-para w układzie doskonałym. Destylacja z parą wodną. Diagramy fazowe ciecz-ciało stałe, interpretacja, krzywe chłodzenia. Bilans materiałowy układu reagującego. Obliczanie składu równowagowego reakcji z udziałem reagentów gazowych oraz faz skondensowanych. Określanie kierunku zachodzenia reakcji chemicznych. Kinetyka chemiczna. Wyznaczanie rzędu oraz stałej szybkości reakcji.</w:t>
      </w:r>
    </w:p>
    <w:p>
      <w:pPr>
        <w:keepNext w:val="1"/>
        <w:spacing w:after="10"/>
      </w:pPr>
      <w:r>
        <w:rPr>
          <w:b/>
          <w:bCs/>
        </w:rPr>
        <w:t xml:space="preserve">Metody oceny: </w:t>
      </w:r>
    </w:p>
    <w:p>
      <w:pPr>
        <w:spacing w:before="20" w:after="190"/>
      </w:pPr>
      <w:r>
        <w:rPr/>
        <w:t xml:space="preserve">Ocena z ćwiczeń audytoryjnych – średnia z dwóch kolokwiów, obydwa kolokwia muszą być zaliczone. Ocena zintegrowana – średnia ocen z egzaminu pisemnego oraz z ćwiczeń audytoryjnych.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Ufnalski W., Mądry K. Excel dla chemików... i nie tylko. WNT 2000. 
5. Buchowski H., Ufnalski W. Fizykochemia gazów i cieczy. WNT, 1998. 
6. Buchowski H., Ufnalski W. Podstawy termodynamiki. WNT, 1998. 
7. Ufnalski W. Obliczenia fizykochemiczne. OW PW, 1995.
8. Buchowski H., Ufnalski W. Roztwory. WNT, 1995. 
9. Buchowski H., Ufnalski W. Gazy, ciecze, płyny. WNT, 1994. 
10. Atkins P.W., Chemia fizyczna, PWN 2012. 
11. Atkins P.W., Podstawy chemii fizycznej, PWN 2009. 
12. Atkins P.W., Chemia fizyczna: zbiór zadań z rozwiązaniami, PWN 2009. 
13. Molski A. Wprowadzenie do kinetyki chemicznej. WNT, 2001. 
14. Schwetlick K. Kinetyczne metody badania mechanizmów reakcji. PWN, 1975. 
15. Ufnalski W. Obliczenia fizykochemiczne na Twoim PC.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prowadzone z wykorzystaniem nowoczesnych narzędzi ITC.</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podstawową wiedzę w zakresie chemii fizycznej. Potrafi używać ze zrozumieniem wzorów w obliczeniach fizykochemicznych a niektóre z nich wyprowadzić. Ma utrwalone umiejętności matematyczne niezbędne w obliczeniach.</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ogólną z zakresu termodynamiki do określania możliwości przebiegu reakcji chemicznych na podstawie parametrów termodynamicznych.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keepNext w:val="1"/>
        <w:spacing w:after="10"/>
      </w:pPr>
      <w:r>
        <w:rPr>
          <w:b/>
          <w:bCs/>
        </w:rPr>
        <w:t xml:space="preserve">Efekt W07_01: </w:t>
      </w:r>
    </w:p>
    <w:p>
      <w:pPr/>
      <w:r>
        <w:rPr/>
        <w:t xml:space="preserve">Zna podstawowe metody obliczeniowe przewidywania efektów cieplnych reakcji chemicznych, przemian fazowych i innych zmian stanu materii. Zna obliczeniowy sposób przewidywania samorzutnego kierunku przemian. Potrafi ze zrozumieniem posługiwać się równaniami kinetyki chemicznej.</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potrzebne do obliczeń fizykochemicznych.</w:t>
      </w:r>
    </w:p>
    <w:p>
      <w:pPr>
        <w:spacing w:before="60"/>
      </w:pPr>
      <w:r>
        <w:rPr/>
        <w:t xml:space="preserve">Weryfikacja: </w:t>
      </w:r>
    </w:p>
    <w:p>
      <w:pPr>
        <w:spacing w:before="20" w:after="190"/>
      </w:pPr>
      <w:r>
        <w:rPr/>
        <w:t xml:space="preserve">2 Kolokwia (C1 - C14)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U08_02: </w:t>
      </w:r>
    </w:p>
    <w:p>
      <w:pPr/>
      <w:r>
        <w:rPr/>
        <w:t xml:space="preserve">Potrafi przedstawiać wyniki w formie liczbowej i graficznej. Potrafi znajdować analityczny opis badanej korelacji.</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współdziałać w grupie rozwiązując zadanie na ćwiczeniach.  </w:t>
      </w:r>
    </w:p>
    <w:p>
      <w:pPr>
        <w:spacing w:before="60"/>
      </w:pPr>
      <w:r>
        <w:rPr/>
        <w:t xml:space="preserve">Weryfikacja: </w:t>
      </w:r>
    </w:p>
    <w:p>
      <w:pPr>
        <w:spacing w:before="20" w:after="190"/>
      </w:pPr>
      <w:r>
        <w:rPr/>
        <w:t xml:space="preserve">Dyskusja.</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2026-04-10T09:40:32+02:00</dcterms:created>
  <dcterms:modified xsi:type="dcterms:W3CDTF">2026-04-10T09:40:32+02:00</dcterms:modified>
</cp:coreProperties>
</file>

<file path=docProps/custom.xml><?xml version="1.0" encoding="utf-8"?>
<Properties xmlns="http://schemas.openxmlformats.org/officeDocument/2006/custom-properties" xmlns:vt="http://schemas.openxmlformats.org/officeDocument/2006/docPropsVTypes"/>
</file>