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Systemy analogowo-cyfrowe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Wojciech Zabołotny, dr inż. Mariusz Suchenek, mgr inż. Grzegorz Kasprowicz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Elektronika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techniczne - zaawansowane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SACY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Obecność na wykładach: 30 godzin
Obecność w laboratorium; 15 godzin
Konsultacje projektowe: 15 godzin
Przygotowanie do zajęć laboratoryjnych: 15 godzin
Studia literaturowe: 20 godzin
Samodzielna realizacja projektu: 30 godzin
Łącznie: 125 godzin (5 ECTS)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Wykład: 30 godzin
Laboratorium: 30 godzin
Konsultacje projektowe: 15 godzin
Łącznie: 75 godzin (3 ECTS)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Laboratorium: 15 godzin
Przygotowanie do zajęć laboratoryjnych: 15 godzin
Konsultacje projektowe: 15 godzin
Samodzielna realizacja projektu: 30 godzin
Łącznie: 75 godzin (3 ECTS) 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Student powinien posiadać podstawową wiedzę z zakresu układów elektronicznych analogowych i cyfrowych oraz techniki pomiarowej.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zdobycie przez studentów wiedzy niezbędnej do zrozumienia efektów fizycznych występujących w szybkich systemach cyfrowych. Przedmiot kładzie szczególny nacisk na wiedzę praktyczną.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Pokazanie przykładów problemów mogących wystąpić w szybkich układach cyfrowych z uwzględnieniem:
Zakłóceń, kompatybilności elektromagnetycznej, ograniczeń w układach zasilających skończonego czasu propagacji sygnałów.
Przykłady realizacji szybkich systemów cyfrowych
procesory DSP, układy FPGA.
Magistrale cyfrowe – zakresy stosowania, perspektywy rozwoju
Techniki łączenia układów cyfrowych (zarówno w obrębie jednej płyty, jak i między płytami) – standardy VME, PCI, magistrale DDR i QDR. Problemy typowe dla magistral równoległych i szeregowych.
Wejścia i wyjścia cyfrowe, konwersja między różnymi standardami,  rodzaje standardów i zakres ich stosowalności.
Wpływ obciążeń linii, buforowanie sygnałów, terminacja, synchronizacja sygnałów wejściowych.
Wejścia analogowe w szybkich systemach cyfrowych,
przetworniki A/C, sposoby ich podłączania do systemów cyfrowych ( interfejsy: I2C, I2S, SPI, LVDS, równoległy), kondycjonowanie sygnału, sposoby doprowadzenia sygnału analogowego do przetwornika. Wyjście analogowe w szybkich systemach cyfrowych, przetworniki C/A, sposoby ich podłączania, (interfejsy, synchronizacja sygnałów wyjściowych, kształtowanie sygnału wytwarzanego przez przetworniki DAC zależnie od jego przeznaczenia).
Bariery izolacyjne na wejściu i wyjściu układów cyfrowych - techniki realizacji, wpływ na transmisję sygnału, kryteria wyboru rozwiązania.
Zabezpieczenia wejść i wyjść szybkich układów cyfrowych.
Dystrybucja sygnału zegarowego w systemach analogowo-cyfrowych, synchronizacja zegara i danych, odtwarzanie sygnału zegarowego przy transmisji danych, rozgałęzianie i buforowanie sygnału zegarowego.
Synchronizacja zegara, częstotliwości i czasu między poszczególnymi blokami systemu cyfrowego.
Zasilanie szybkich systemów cyfrowych.
Projektowanie płyt drukowanych (PCB) dla szybkich systemów cyfrowych, narzędzia do projektowania i symulowania płyt PCB, kompatybilność elektromagnetyczna, ocena jakości sygnałów na płycie. Tworzenie dokumentacji produkcyjnej.
Laboratorium będzie miało na celu praktyczne zapoznanie studentów z zagadnieniami przedstawionymi na wykładzie. 
Projekt: Zadania projektowe będą obejmowały samodzielne rozwiązanie problemu związanego z zagadnieniami prezentowanymi na wykładzie. Tematy projektowe zostaną dobrane tak, aby było możliwe sprawdzenie przedstawionego rozwiązania za pomocą symulatora, lub w rzeczywistym sprzęcie.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Przedmiot będzie zaliczany na podstawie liczby punktów uzyskanych:
Na sprawdzianach (60% punktów)
Za rozwiązanie zagadnień projektowych (20% punktów)
Podczas zajęć laboratoryjnych (oceniane przygotowanie do laboratorium, jakość przeprowadzonych obserwacji i pomiarów oraz ich interpretacja) (20% punktów)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Demystifying Mixed Signal Test Methods: Demystifying Technology: Baker, Mark ; ISBN-10: 0750676167, ISBN-13: 9780750676168, 295 p, 2003; Publisher: Newnes (dostępne w e-czytelni PW, w Engineering Village)
2. Troubleshooting Analog Circuits: Pease, Robert ; ISBN-10: 0750694998, ISBN-13: 9780750694995, 234 p, 1991; Publisher: Elsevier Newnes (dostępne w e-czytelni PW, w Engineering Village)
3. High Speed Digital Design: A Handbook of Black Magic, Howard Johnson (Author), Martin Graham (Author) , http://www.amazon.com/High-Speed-Digital-Design-Handbook/dp/0133957241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https://eres.elka.pw.edu.pl/eres/wwersje$.startup?Z_ID_PRZEDMIOTU=SACY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W1: </w:t>
      </w:r>
    </w:p>
    <w:p>
      <w:pPr/>
      <w:r>
        <w:rPr/>
        <w:t xml:space="preserve">posiada podstawową wiedzę na temat projektowania i testowania szybkich systemów analogowo-cyfrowych. Posiada zrozumienie efektów fizycznych wpływających na ich pracę. Zna właściwe rozwiązania techniczne służące eliminacji niepożądanych efektów.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K_W01, K_W02, K_W03, K_W04, K_W05, K_W06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T2A_W01, T2A_W02, T2A_W03, T2A_W04, T2A_W05, T2A_W07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U1: </w:t>
      </w:r>
    </w:p>
    <w:p>
      <w:pPr/>
      <w:r>
        <w:rPr/>
        <w:t xml:space="preserve">potrafi projektować i testować złożone, szybkie systemy analogowo-cyfrowe z uwzględnieniem występujących w nich efektów fizycznych.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Projekt, laboratorium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K_U02, K_U05, K_U09, K_U10, K_U11, K_U12, K_U13, K_U15, K_U16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T2A_U01, T2A_U02, T2A_U05, T2A_U10, T2A_U11, T2A_U12, T2A_U15, T2A_U16, T2A_U18, T2A_U19</w:t>
      </w:r>
    </w:p>
    <w:p>
      <w:pPr>
        <w:keepNext w:val="1"/>
        <w:spacing w:after="10"/>
      </w:pPr>
      <w:r>
        <w:rPr>
          <w:b/>
          <w:bCs/>
        </w:rPr>
        <w:t xml:space="preserve">Efekt U2: </w:t>
      </w:r>
    </w:p>
    <w:p>
      <w:pPr/>
      <w:r>
        <w:rPr/>
        <w:t xml:space="preserve">potrafi studiować i analizować literaturę fachową i na tej podstawie wybrać właściwe rozwiązania techniczne, potrafi zaproponować rozwiązania alternatywne.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Projekt, laboratorium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K_U02, K_U05, K_U09, K_U10, K_U11, K_U12, K_U13, K_U14, K_U16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T2A_U01, T2A_U02, T2A_U05, T2A_U10, T2A_U11, T2A_U12, T2A_U15, T2A_U16, T2A_U17, T2A_U19</w:t>
      </w:r>
    </w:p>
    <w:p>
      <w:pPr>
        <w:keepNext w:val="1"/>
        <w:spacing w:after="10"/>
      </w:pPr>
      <w:r>
        <w:rPr>
          <w:b/>
          <w:bCs/>
        </w:rPr>
        <w:t xml:space="preserve">Efekt U3: </w:t>
      </w:r>
    </w:p>
    <w:p>
      <w:pPr/>
      <w:r>
        <w:rPr/>
        <w:t xml:space="preserve">Potrafi przeprowadzić symulacje projektowanego systemu i pomiary zrealizowanego systemu.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Projekt, laboratorium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K_U07, K_U08, K_U09, K_U12, K_U16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T2A_U08, T2A_U09, T2A_U10, T2A_U15, T2A_U19</w:t>
      </w:r>
    </w:p>
    <w:p>
      <w:pPr>
        <w:keepNext w:val="1"/>
        <w:spacing w:after="10"/>
      </w:pPr>
      <w:r>
        <w:rPr>
          <w:b/>
          <w:bCs/>
        </w:rPr>
        <w:t xml:space="preserve">Efekt U4: </w:t>
      </w:r>
    </w:p>
    <w:p>
      <w:pPr/>
      <w:r>
        <w:rPr/>
        <w:t xml:space="preserve">Potrafi przygotować dokumentację produkcyjną realizowanego systemu, przedstawić uzyskane wyniki i krytycznie ocenić je.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Projekt, laboratorium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K_U03, K_U07, K_U08, K_U09, K_U10, K_U11, K_U12, K_U14, K_U15, K_U16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T2A_U03, T2A_U08, T2A_U09, T2A_U10, T2A_U11, T2A_U12, T2A_U15, T2A_U17, T2A_U18, T2A_U19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K_K01: </w:t>
      </w:r>
    </w:p>
    <w:p>
      <w:pPr/>
      <w:r>
        <w:rPr/>
        <w:t xml:space="preserve">Student potrafi przeanalizować postawiony problem projektowy, dobrać optymalne rozwiązania pod kątem wymagań i kosztów.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2026-09-11T02:30:26+02:00</dcterms:created>
  <dcterms:modified xsi:type="dcterms:W3CDTF">2026-09-11T02:30:26+02:00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