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techniki mikroprocesorowej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Lidia Łukasiak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TMIK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60h zajęć + 2*9h (przygotowanie do kolokwium) + 6*8h (przygotowanie do ćwiczenia laboratoryjnego) = 126h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 układy logiczne (ULOG) i Układy cyfrowe (UCYF)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stduentów z  zasadą działania, architekturą, konstrukcją i oprogramowaniemsystemów mikroprocesorowych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Wprowadzenie; historia rozwoju mikroprocesorów, zastosowania - mikrosystemy
System mikroprocesorowy; architektura szynowa, elementy składowe: jednostka centralna, pamięci, układy wejścia/wyjścia, mikroprocesory i mikrokontrolery
Mikrokontrolery - wprowadzenie
Jednostka centralna; architektura: zasada działania – cykl pracy, tryby adresowania, typy rozkazów, stos; wspólna przestrzeń pamięci - Von Neumann, rozdzielona przestrzeń pamięci - Harvard,  Harvard zmodyfikowany (mikroprocesory sygnałowe); lista rozkazowa - RISC, CISC
Pamięci wewnętrzne; RAM, ROM, EPROM, EEPROM, FLASH
Architektura mikrokontrolerów; jednostka centralna, wewnętrzne układy wejścia/wyjścia
Jednostka centralna; zegar, specjalne tryby pracy – techniki zmniejszania poboru mocy, reset, układy nadzorujące – watchdog, system przerwań
Wewnętrzne układy wejścia/wyjścia; porty równoległe, układy czasowo-licznikowe, multipleksery analogowe, przetworniki analogowo-cyfrowe i cyfrowo-analogowe, komparatory analogowe, sterowniki komunikacji szeregowej (UART, SPI, I2C, CAN, USB), interfejsy równoległe
Programowanie; asembler, języki wyższego poziomu, uruchamianie programów, programowanie wewnętrznych pamięci EPROM i FLASH 
Rodziny mikrokontrolerów; Intel, Atmel, Microchip, Motorola, Hitachi, STMicroelectronics
Specjalizowane układy zewnętrzne (pamięci, przetworniki, ...)
Diagnostyka systemów mikroprocesorowych – narzędzia i metody
Perspektywy rozwoju mikrokontrolerów
Zaliczenie przedmiotu
Zakres laboratorium:
Zapoznanie studentów z narzędziami służącymi do pisania i uruchamiania oprogramowania wybranego mikrokontrolera lub mikroprocesora (asembler, linker, symulator, debugger, ewentualnie kompilatory języków wyższego rzędu,)
Napisanie i uruchomienie programów obsługujących pamięć zewnętrzną oraz podstawowe urządzenia wejścia/wyjścia, np. klawiatura, wyświetlacz LED, wyświetlacz LCD, przetwornik A/C i C/A, układy czasowe, wejścia/wyjścia cyfrowe, RS-232C (z wykorzystaniem systemu przerwań wszędzie tam, gdzie jest to możliwe i celowe) 
Napisanie i uruchomienie programu realizującego przykładowe zadanie, np. zasilacz programowany, woltomierz cyfrowy, kalkulator 4-działaniowy
Pokazanie roli mikroprocesora lub mikrokontrolera w wybranych zastosowaniach charakterystycznych dla danej dziedziny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ćwiczenia laboratoryjne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Pełka,  Mikrokontrolery - architektura, programowanie, zastosowanie, WKŁ,Warszawa 1999
P. Misiurewicz, Podstawy techniki mikroprocesorowej, WNT, 1991
Hadam P., Projektowanie systemów mikroprocesorowych, BTC, Warszawa 2006
W. Daca, Mikrokontrolery od układów 8-bitowych do 32-bitowych, MIKOM, 2000
T. Starecki, Mikrokontrolery 8051 w praktyce, BTC, Warszawa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http://www.pmik.imio.pw.edu.pl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TMIK_W01: </w:t>
      </w:r>
    </w:p>
    <w:p>
      <w:pPr/>
      <w:r>
        <w:rPr/>
        <w:t xml:space="preserve">Ma wiedzę w zakresie zastosowanie mikroprocesorów i mikrokontrolerów we współczesnej 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</w:t>
      </w:r>
    </w:p>
    <w:p>
      <w:pPr>
        <w:keepNext w:val="1"/>
        <w:spacing w:after="10"/>
      </w:pPr>
      <w:r>
        <w:rPr>
          <w:b/>
          <w:bCs/>
        </w:rPr>
        <w:t xml:space="preserve">Efekt TMIK_W02: </w:t>
      </w:r>
    </w:p>
    <w:p>
      <w:pPr/>
      <w:r>
        <w:rPr/>
        <w:t xml:space="preserve">Ma wiedzę w zakresie budowy i działania mikroprocesora i mikrokontrolera, architektury systemu mikroprocesorowego oraz sposobów komunikacji między poszczególnymi elementami systemu mikroprocesorowego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TMIK_W03: </w:t>
      </w:r>
    </w:p>
    <w:p>
      <w:pPr/>
      <w:r>
        <w:rPr/>
        <w:t xml:space="preserve">Ma wiedzę w zakresie metod ograniczania poboru energii przez system mikroprocesorowy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T2A_W08</w:t>
      </w:r>
    </w:p>
    <w:p>
      <w:pPr>
        <w:keepNext w:val="1"/>
        <w:spacing w:after="10"/>
      </w:pPr>
      <w:r>
        <w:rPr>
          <w:b/>
          <w:bCs/>
        </w:rPr>
        <w:t xml:space="preserve">Efekt TMIK_W04: </w:t>
      </w:r>
    </w:p>
    <w:p>
      <w:pPr/>
      <w:r>
        <w:rPr/>
        <w:t xml:space="preserve">ma wiedzę w zakresie tworzenia programów w języku asembler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TMIK_U01: </w:t>
      </w:r>
    </w:p>
    <w:p>
      <w:pPr/>
      <w:r>
        <w:rPr/>
        <w:t xml:space="preserve">potrafi opracować i uruchomić prosty program w języku asembler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T2A_U19</w:t>
      </w:r>
    </w:p>
    <w:p>
      <w:pPr>
        <w:keepNext w:val="1"/>
        <w:spacing w:after="10"/>
      </w:pPr>
      <w:r>
        <w:rPr>
          <w:b/>
          <w:bCs/>
        </w:rPr>
        <w:t xml:space="preserve">Efekt TMIK_U02: </w:t>
      </w:r>
    </w:p>
    <w:p>
      <w:pPr/>
      <w:r>
        <w:rPr/>
        <w:t xml:space="preserve">potrafi zaprojektować prosty system mikroprocesorowy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TMIK_K01: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2026-09-11T04:09:08+02:00</dcterms:created>
  <dcterms:modified xsi:type="dcterms:W3CDTF">2026-09-11T04:09:08+02:00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