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32,w tym:
a) wykład - 30 godz.;
b) konsultacje - 2 godz.;
2) Praca własna studenta - czytanie wskazanej literatury, przygotowanie do zajęć oraz sprawdzianu końcowego 18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30 godz.;
b) konsultacje 20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 Podstawowe kategorie ekonomiczne: popyt, podaż, cena równowagi, elastyczność popytu i podaży. Zjawisko konkurencji, struktury rynkowe funkcjonujące w gospodarce.  Zysk, przychód, koszty w przedsiębiorstwie. Rynek czynników produkcji. Rynek kapitałowy. Zjawisko bezrobocia i inflacji. Rola wzrostu i rozwoju gospodarczego. Ekonomiczna rola państwa w gospodarce.  Integracja gospodarcza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rozdziały z: 1. red. S. Marciniak: Podstawy makro – i mikroekonomii,Wydawnictwo Naukowe PWN, Warszawa 2013. 2. red. R. Milewski: Podstawy ekonomii, 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1180-MT000-ISP-0401_W1: </w:t>
      </w:r>
    </w:p>
    <w:p>
      <w:pPr/>
      <w:r>
        <w:rPr/>
        <w:t xml:space="preserve">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1180-MT000-ISP-0401_U1: </w:t>
      </w:r>
    </w:p>
    <w:p>
      <w:pPr/>
      <w:r>
        <w:rPr/>
        <w:t xml:space="preserve">Student na podstawie przeprowadzonej analizy literatury potrafi zinterpretować i ocenić zjawiska ekonomiczno-społeczne.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2026-10-19T14:48:43+02:00</dcterms:created>
  <dcterms:modified xsi:type="dcterms:W3CDTF">2026-10-19T14:48:43+02:00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