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 w tym 16h - wykłady; 16h - ćwiczenia; 15h - konsultacje, 28h - przygotowanie do zajęć, przygotowanie się do egzaminu - 25h, przygotowanie się do egzaminu - 25 h, przygotowanie się do zaliczenia - 25h.</w:t>
      </w:r>
    </w:p>
    <w:p>
      <w:pPr>
        <w:keepNext w:val="1"/>
        <w:spacing w:after="10"/>
      </w:pPr>
      <w:r>
        <w:rPr>
          <w:b/>
          <w:bCs/>
        </w:rPr>
        <w:t xml:space="preserve">Liczba punktów ECTS na zajęciach wymagających bezpośredniego udziału nauczycieli akademickich: </w:t>
      </w:r>
    </w:p>
    <w:p>
      <w:pPr>
        <w:spacing w:before="20" w:after="190"/>
      </w:pPr>
      <w:r>
        <w:rPr/>
        <w:t xml:space="preserve">I. 1,48 ECTS - wykłady, ćwiczenia, egzaminy
II.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stanie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przedsiębiorstwie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2026-10-21T17:34:13+02:00</dcterms:created>
  <dcterms:modified xsi:type="dcterms:W3CDTF">2026-10-21T17:34:13+02:00</dcterms:modified>
</cp:coreProperties>
</file>

<file path=docProps/custom.xml><?xml version="1.0" encoding="utf-8"?>
<Properties xmlns="http://schemas.openxmlformats.org/officeDocument/2006/custom-properties" xmlns:vt="http://schemas.openxmlformats.org/officeDocument/2006/docPropsVTypes"/>
</file>