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- 26, w tym
    a) uczestnictwo w wykładach - 8 godzin
    b) uczestnictwo w ćwiczeniach  - 16 godzin
    c) konsultacje  - 2 godziny
2)Praca własna studenta - 50 godzin, w tym
    a)dodatkowy czas niezbędny na realizację ćwiczeń  - 40 godzin
    b)przygotowanie do zaliczeń i sprawdzianów - 10 godzin
RAZEM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26 w tym:
    a) uczestnictwo w wykładach - 8 godzin
    b) uczestnictwo w ćwiczeniach - 16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liczba godzin 56 w tym:
   a)uczestnictwo w ćwiczeniach - 16 godzin
   b)dodatkowy czas niezbędny na realizację ćwiczeń 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przestzrennych.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projektu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
3. 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GK.NIK403_W1: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GK.NIK403_W2: </w:t>
      </w:r>
    </w:p>
    <w:p>
      <w:pPr/>
      <w:r>
        <w:rPr/>
        <w:t xml:space="preserve">posiada podstawową wiedzę w zakresie budowy przestrzennych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GK.NIK403_W3: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GK.NIK403_U1: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GK.NIK403_U2: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GK.NIK403_U3: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GK.NIK403_K1: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2026-09-27T14:37:23+02:00</dcterms:created>
  <dcterms:modified xsi:type="dcterms:W3CDTF">2026-09-27T14:37:23+02:00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