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co najmniej na
poziomie komunikatywnym (zajęcia prowadzone
są w języku angielskim)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3. Zespół a grupa. 4. Proces
budowania zespołów 5.Charakterystyka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
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Ma uporządkowaną wiedzę w zakresie
współpracy zespołowej, podstaw, zakresu
zastosowania, diagnozy</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Zna wybrane, podstawowe, teorie i koncepcje w
zakresie współpracy w zróżnicowanym
środowisku i potrafi je zastosować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Ma podstawową wiedzę o kształtowaniu
współpracy w zespołach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Potrafi zdiagnozować typy zespołów i fazy ich
kształtowania oraz dostosować do nich
odpowiednie narzędzia wspierające współpracę.</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U_M03: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U_M04: </w:t>
      </w:r>
    </w:p>
    <w:p>
      <w:pPr/>
      <w:r>
        <w:rPr/>
        <w:t xml:space="preserve">Posiada umiejętność komunikacji w organizacji i
dostosowania przekazu informacji do zespołu w
celu optymalizacji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K_U03, K_U04, K_U05, K_U09</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S2A_U04, S2A_U05, S2A_U06, S2A_U07</w:t>
      </w:r>
    </w:p>
    <w:p>
      <w:pPr>
        <w:keepNext w:val="1"/>
        <w:spacing w:after="10"/>
      </w:pPr>
      <w:r>
        <w:rPr>
          <w:b/>
          <w:bCs/>
        </w:rPr>
        <w:t xml:space="preserve">Efekt U_M05: </w:t>
      </w:r>
    </w:p>
    <w:p>
      <w:pPr/>
      <w:r>
        <w:rPr/>
        <w:t xml:space="preserve">Posiada umiejętność komunikacji w języku
angielskim na poziomie umożliwiającym
wykonywanie ćwiczeń, udział w dyskusjach oraz
symulacjach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S2A_U09, S2A_U10, S2A_U11</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poziomu swojej wiedzy i
umiejętności z zakresu współpracy pracowników
w organizacji.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Ma przekonanie o wadze roli jaką współpraca
odgrywa w efektywnym funkcjonowaniu
organizacji.</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K_M03: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K_M04: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2026-09-29T14:05:21+02:00</dcterms:created>
  <dcterms:modified xsi:type="dcterms:W3CDTF">2026-09-29T14:05:21+02:00</dcterms:modified>
</cp:coreProperties>
</file>

<file path=docProps/custom.xml><?xml version="1.0" encoding="utf-8"?>
<Properties xmlns="http://schemas.openxmlformats.org/officeDocument/2006/custom-properties" xmlns:vt="http://schemas.openxmlformats.org/officeDocument/2006/docPropsVTypes"/>
</file>