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prawne i nadzór nad warunkami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Systemy zarządzania bezpieczeństwem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12h (ćwiczenia) + 1h (udział w konsultacjach) + 24h (przygotowanie odpowiedzi na pytania przedkolokwialne) + 2x8h (opracowanie projektów przedkolokwialnych) + 20h (opracowanie projektu) + 10 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(udział w konsultacjach)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2x8h (opracowanie projektów przedkolokwialnych) + 20h (opracowanie projektu) + 10 h (przygotowanie do zaliczenia) = 46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wiedzę  z  zakresu  systemów  prawnych  i  nadzoru  nad  warunkami  pracy, 
- posiadał umiejętności  wykorzystania  prawa  umożliwiającego  nadzór  nad  warunkami 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Procesy pracy - pojęcia podstawowe, geneza idei ochrony pracy. 2) Konwencje, normy i uregulowania międzynarodowe w zakresie bezpieczeństwa, w tym bezpieczeństwa pracy. 3) System ochrony pracy w Polsce. 4) Obowiązki pracodawcy i pracownika w zakresie bezpieczeństwa pracy. 5) Certyfikacja wyrobów, maszyn i urządzeń na spełnienie wymagań bezpieczeństwa. 6) Wypadki przy pracy - przyczyny występowania i skutki. 7) Choroby zawodowe - przyczyny występowania i skutki.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1P2Z6_W01: </w:t>
      </w:r>
    </w:p>
    <w:p>
      <w:pPr/>
      <w:r>
        <w:rPr/>
        <w:t xml:space="preserve">								ma  wiedzę  z  zakresu  systemów  prawnych  i  nadzoru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1P2Z6_U01: </w:t>
      </w:r>
    </w:p>
    <w:p>
      <w:pPr/>
      <w:r>
        <w:rPr/>
        <w:t xml:space="preserve">								posiada  umiejętności  wykorzystania  prawa  umożliwiającego  nadzór  nad  warunkami  pracy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1P2Z6_W0K: </w:t>
      </w:r>
    </w:p>
    <w:p>
      <w:pPr/>
      <w:r>
        <w:rPr/>
        <w:t xml:space="preserve">									rozumie potrzebę uczenia się przez całe życie.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2026-09-29T10:45:03+02:00</dcterms:created>
  <dcterms:modified xsi:type="dcterms:W3CDTF">2026-09-29T10:45:03+02:00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