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Konkurencyjność przedsiębiorstwa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+ 1h (konsultacje) + 30h (10 zjazdów x 3 godziny przygotowania do zajęć) + 20h (4 analizy cząstkowe x 5 godzin) + 4h (przygotowanie projektu końcowego)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20h (4 analizy cząstkowe x 5 godzin) + 4h (przygotowanie projektu końcowego)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zarządzania strategicznego i marketingowego.
Zdolność myślenia krytycznego, analitycznego, uczenia się przez kooperację, umiejętność pracy zespołowej, umiejętność krytycznego spojrzenia na organizację i problemy, które w niej występują.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metod budowania konkurencyjności, ze szczególnym uwzględnieniem problemów występujących w Unii Europejskiej, relacji między podmiotami gospodarczymi a innymi instytucjami społecznymi tworzącymi ich otoczenie w skali krajowej i międzynarodowej, metod i technik budowania konkurencyjności polskiego przedsiębiorstwa na rynku europejskim, znaczenia i roli procesów globalizacji we współczesnej gospodarce i w pozycjonowaniu przedsiębiorstwa na rynkach,
- potrafił ocenić skuteczność przedsiębiorstwa wchodzenia na rynki międzynarodowe przy pomocy metod, które pozna na zajęciach, określić niezbędne zmiany w swoim przedsiębiorstwie konieczne w kontekście procesów globalizacji i funkcjonowania na nowych rynkach, interpretować wybrane problemy współczesnej gospodarki i biznesu w świetle dorobku i poglądów autorytetów ekonomii i naukowego zarządzania,
- potrafił zaadaptować się i działać w nowych warunkach i sytuacjach związanych np. z odmiennością kulturową danej grupy.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Teorie konkurencyjności, przedsiębiorstwo wobec konkurencji. 2) Internacjonalizacja działalności gospodarczej. 3) Formy internacjonalizacji – istota, wady i zalety (motywy umiędzynarodowienia: rynkowe, kosztowe, polityczne, konkurencyjne; internacjonalizacja czynna i bierna; przedsiębiorstwo wielonarodowe; fazowy układ internacjonalizacji; eksport, licencje, wspólne przedsięwzięcia, bezpośrednie inwestycje zagraniczne, alianse, fuzje, grona (cluster), hidden champions, bariery internacjonalizacji. 3) Międzynarodowa konkurencja na poziomie krajów i przedsiębiorstw. 4) Budowanie konkurencyjności w warunkach globalizacji (potencjał konkurencyjny, przewaga i pozycja konkurencyjna, instrumenty konkurowania; międzynarodowa konfiguracja łańcucha. 5) Źródła przewagi konkurencyjnej na rynku globalnym (kluczowe kompetencje G. Hamela i C.K. Prahalada, wyróżniające zdolności J. Kay’a; przewaga konkurencyjna na rynku lokalnym i globalnym wg J. Stankiewicza). 6) Instrumenty konkurowania oparte na metodach zarządzania (strategie przedsiębiorstw globalnych i lokalnych, Koncepcja R.E. Miles’a i C.C. Snow’a, trójkąt globalizacji G. Yip’a, strategie transnacjonalizacji C.A. Bartletta,- i S. Ghoshala). 7) Zarządzanie międzykulturowe (istota i elementy kultury organizacyjnej; pojęcie wielokulturowości; zarządzanie wielokulturowością; modele zarządzania wielokulturowego: model kulturowej dominacji, kulturowego współistnienia, współpracy kulturowej. 8) Społeczna odpowiedzialność organizacji. 9) Sposoby zarządzania ludźmi w firmach międzynarodowych (menedżer globalny, rola kobiet w zarządzaniu na przykładach firm.)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projektowych przygotowanych przez studentów w grupach dotyczących metod i sposobów budowania konkurencyjności przedsiębiorstwa. Opracowane analizy są dyskutowane podczas zajęć. Oceniana jest wartość merytoryczna prac projektowych, ich poprawność metodyczna i kreatywność w wyborze tematu. Istnieje możliwość poprawienia pracy. Ostateczna ocena wynika z rozmowy zaliczeniowej z członkami zespołów realizujących zadania cząstkowe.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Fonfara K., Gorynia M.: Strategie w biznesie międzynarodowym. Wydawnictwo Akademii Ekonomicznej w Poznaniu, Poznań 2000. [2] Zorska A. (red.): Korporacje międzynarodowe w Polsce. Wyzwania w dobie globalizacji i regionalizacji. Difin, Warszawa 2002. [3] Porter M.E.: Porter o konkurencji. PWE, Warszawa 2001. Romanowska M.: Alianse strategiczne przedsiębiorstw. PWE, Warszawa, 1997. [4] Stankiewicz M.J.: Konkurencyjność przedsiębiorstwa. Budowanie konkurencyjności przedsiębiorstwa w warunkach globalizacji. Dom Organizatora, Toruń 2002. [5] Stonehouse G., Hamill J., Campbell D., Purdie T.: Globalizacja. Strategia i zarządzanie. Felberg SJA, Warszawa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2P2Z7_W01: </w:t>
      </w:r>
    </w:p>
    <w:p>
      <w:pPr/>
      <w:r>
        <w:rPr/>
        <w:t xml:space="preserve">	zna metodyki analizy otoczenia międzynarodowego, strategii wejścia na rynki zagraniczne, międzynarodowe i globalne strategie konkurowania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merytoryczna i metodyczna opracowanej analizy konkurencyjności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keepNext w:val="1"/>
        <w:spacing w:after="10"/>
      </w:pPr>
      <w:r>
        <w:rPr>
          <w:b/>
          <w:bCs/>
        </w:rPr>
        <w:t xml:space="preserve">Efekt 2P2Z7_W02: </w:t>
      </w:r>
    </w:p>
    <w:p>
      <w:pPr/>
      <w:r>
        <w:rPr/>
        <w:t xml:space="preserve">	ma elementarną wiedzę w zakresie etycznych aspektów procesów globalizacyjnych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 na bazie przykładów z praktyki organizacyjnej i gospodarczej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2P2Z7_U01: </w:t>
      </w:r>
    </w:p>
    <w:p>
      <w:pPr/>
      <w:r>
        <w:rPr/>
        <w:t xml:space="preserve">	potrafi wykorzystać nabytą wiedzę z zakresu narzędzi analitycznych pozwalających ocenić i wspomagać zachowanie się przedsiębiorstwa w aktualnych warunkach rynkowych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wnioskowania i wyboru adekwatnych do danej firmy metod przygotowania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2P2Z7_K01: </w:t>
      </w:r>
    </w:p>
    <w:p>
      <w:pPr/>
      <w:r>
        <w:rPr/>
        <w:t xml:space="preserve">	potrafi przekazać informacje o osiągnięciach zarządzania i różnych aspektach zawodu w sposób powszechnie zrozumiały oraz potrafi myśleć i działać w sposób przedsiębiorczy.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przekonywanie do swojego zdania i konstruktywne dyskutowanie w grupie, budowanie koalicji w celu obrony określonego stanowiska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2026-02-07T05:02:33+01:00</dcterms:created>
  <dcterms:modified xsi:type="dcterms:W3CDTF">2026-02-07T05:02:33+01:00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