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niebezpieczne, szkodliwe i uciążliwe w środowisku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 
- potrafi wykorzystać określone zasady w bezpieczeństwie i higienie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Zagrożenia mechaniczne, Elektryczność statyczna i energia elek-tryczna. 2) Hałas. Hałas infradzwiękowy i hałas ultradźwiękowy. 3) Drgania mechaniczne (wibracje). 4) Pola elektromagnetyczne. 5) Promieniowanie optyczne (nadfioletowe, widzialne i podczerwone). 6) Oświetlenie elektryczne. 7) Substancje chemiczne. 8) Mikroklimat. Pyły. 9) Czynniki biologiczne. 10)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II, Gdańsk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3P2Z6_W01: </w:t>
      </w:r>
    </w:p>
    <w:p>
      <w:pPr/>
      <w:r>
        <w:rPr/>
        <w:t xml:space="preserve">			ma podstawowa wiedzę o zasadach bezpieczeństwa i higieny  pracy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3P2Z6_U01: </w:t>
      </w:r>
    </w:p>
    <w:p>
      <w:pPr/>
      <w:r>
        <w:rPr/>
        <w:t xml:space="preserve">	potrafi wykorzystać określone zasady w bezpieczeństwie i higienie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3P2Z6_K01: </w:t>
      </w:r>
    </w:p>
    <w:p>
      <w:pPr/>
      <w:r>
        <w:rPr/>
        <w:t xml:space="preserve">		rozumie  potrzebę  uczenia  się  przez  całe  życie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2026-09-30T01:59:38+02:00</dcterms:created>
  <dcterms:modified xsi:type="dcterms:W3CDTF">2026-09-30T01:59:38+02:00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