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Społeczno-psychologiczne aspekty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(a) roli i znaczenia przywództwa w zarządzaniu jakością, (b) sposobów i metod oddziaływania na pro-jakościowe postawy pracowników, 
- potrafił wybrać adekwatne do sytuacji sposoby i formy społecznego komunikowania się w organizacji w kwestiach dotyczących jakości,
- potrafił porozumiewać się w środowisku organizacyjnym.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 oddziaływania przywódców na postawy i zachowania pracowników. 2) Źródła i rodzaje konfliktów w organizacji i sposoby zarządzania nimi. 3) Sprawdzian wiedzy i umiejętności. 4) Budowanie zespołów i zaangażowania pracowników. 5) Sprawdzian wiedzy i umiejętności. 6) Efektywność komunikowania się w organizacji. 7) Bariery wprowadzania zmian jakościowych i sposoby ich pokonywania.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Potocki A., Winkler R., Żbikowska A.: Komunikowanie w organizacjach gospodarczych. Difin, Warszawa 2010. [2] McGee, Rennie R.: Budowanie zaangażowania pracowni-ków. Wolters Kluwer business, Warszawa 2012. [3] Jabłonkowska L., Wachowiak P., Winch S. (red.): Prezentacja profesjonalna. Teoria i praktyka. Difin, Warszawa 2008. [4] Dzikowska P.: Przywództwo w organizacjach gospodarczych. Difin, Warszawa 2011.
Literatura uzupełniająca: [1] Nęcki Z.: Komunikacja międzyludzka. Antykwa, Kraków, 2000. [5] Robbins S.P. Judge T.A.: Zachowania w organizacji.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4P2Z5_W01: </w:t>
      </w:r>
    </w:p>
    <w:p>
      <w:pPr/>
      <w:r>
        <w:rPr/>
        <w:t xml:space="preserve">					ma uporządkowaną wiedzę w zakresie wybranych psychologiczno – społecznych aspektów zarządzania jakością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4P2Z5_W02: </w:t>
      </w:r>
    </w:p>
    <w:p>
      <w:pPr/>
      <w:r>
        <w:rPr/>
        <w:t xml:space="preserve">				ma uporządkowaną wiedzę z zakresu kształtowania pro-jakościowych postaw pracowników oraz ich determinant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4P2Z5_U01: </w:t>
      </w:r>
    </w:p>
    <w:p>
      <w:pPr/>
      <w:r>
        <w:rPr/>
        <w:t xml:space="preserve">				potrafi pozyskiwać informacje z literatury oraz innych źródeł, dokonywać interpretacji oraz wyciągać wnioski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4P2Z5_U02: </w:t>
      </w:r>
    </w:p>
    <w:p>
      <w:pPr/>
      <w:r>
        <w:rPr/>
        <w:t xml:space="preserve">				potrafi pracować indywidualnie i w zespole, a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4P2Z5_U03: </w:t>
      </w:r>
    </w:p>
    <w:p>
      <w:pPr/>
      <w:r>
        <w:rPr/>
        <w:t xml:space="preserve">			potrafi wykorzystać struktury językowe w formie prezentacji, wnioskowania, streszczenia, analizowania, dyskusji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4P2Z5_K01: </w:t>
      </w:r>
    </w:p>
    <w:p>
      <w:pPr/>
      <w:r>
        <w:rPr/>
        <w:t xml:space="preserve">			ma doświadczenia w pracy zespołowej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4P2Z5_K02: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2026-10-18T10:17:42+02:00</dcterms:created>
  <dcterms:modified xsi:type="dcterms:W3CDTF">2026-10-18T10:17:42+02:00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