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Logistyka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Waldemar Izdebski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LOGIS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100h (4ECTS): 
28h (wykład) + 14h (ćwiczenia) + 2h (kons. grupowe) + 1h (kons. indywidualne) + 30h (przygotowanie do zaliczenia ćwiczeń) + 25h (przygotowanie do egzaminu)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1,7 ECTS: 
28h (wykład) + 14h (ćwiczenia) = 42h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ECTS: 
14h (ćwiczenia) + 30h (przygotowanie do zaliczenia ćwiczeń) = 44h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zakresie: wartość dodana, sterowanie przepływem towarów, strategie logistyczne, projektowanie łańcucha dostaw, inżynieria partnerstwa, ryzyka operacyjne.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zakresu:  analizy i projektowania łańcucha wartości dodanej i systemu jakości obsługi klienta, projektowania systemów i procesów logistycznych,
- potrafił: dokonać ceny funkcjonowania i rozwoju systemów i procesów logistycznych,  dokonać analizy i prewencji ryzyk operacyjnych w kanałach logistycznych,
- rozumie konieczność dalszego doskonalenia się zawodowego i rozwoju osobistego, ma świadomość odpowiedzialności za pracę własną oraz gotowość podporządkowania się zasadom pracy w zespole i ponoszenia odpowiedzialności za wspólnie realizowane zadania z zakresu zarządzania logistycznego.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Znaczenie i cele logistyk. 2) System i proces logistyczny. 3) Logistyka zaopatrzenia. 4) Logistyka produkcji. 5) Logistyka dystrybucji. 6) Analiza efektywności systemów logistycznych. 7) Projektowanie systemów logistycznych.
Ćwiczenia: wykonanie ćwiczeń pod nadzorem prowadzącego zajęcia z wykorzystaniem przygotowanych przez studentów prezentacji z zakresu: definicji logistyki, strategie logistyczne, cele logistyki, procesu zarządzania logistycznego przedsiębiorstwem, marketing na potrzeby logistyki, systemów logistycznych, zarządzania logistycznego i zintegrowanych systemów zarządzania., systemów MRP I i MRP II, ERP i ERPII, metodyki wdrażania zintegrowanych systemów zarządzania w przedsiębiorstwie, organizacji logistyki w przedsiębiorstwie: logistyki procesów produkcji, organizacji logistyki w przedsiębiorstwie: logistyki procesów dystrybucji, organizacji logistyki w przedsiębiorstwie: logistyki procesów obsługi klienta, wymiany dokumentów (EDI/WebEDI), technik Just in Time, metody KANBAN., nowych trendów w logistyce: e-business, B2B, B2C, wirtualne przedsiębiorstwo.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 Ocena formatywna: interaktywna forma prowadzenia wykładu. Ocena sumatywna:  egzamin w formie pisemnej do zaliczenia egzaminu wymagane jest uzyskanie oceny&gt;=3.
Ćwiczenia: Ocena formatywna: ocena poprawności ćwiczeń wykonanych przez studentów, częściowo interaktywna forma prowadzenia ćwiczeń. 2. Ocena sumatywna : przeprowadzenie dwóch kolokwiów, zwierających takie elementy jak: test, pytania, zadanie projektowe; ocena z kolokwium w zakresie 2-5; do zaliczenia ćwiczeń wymagane jest uzyskanie oceny &gt;=3.
Ocena końcowa z przedmiotu jest obliczana zgodnie z formułą: 0,7 oceny z egzaminu + 0,3 ocena z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Pisz I., Sęk T., Zielecki W.: Logistyka w przedsiębiorstwie, Polskie Wydawnictwo Ekonomiczne, Warszawa 2013. [2] Skowronek   C.,    Sarjusz-Wolski   Z.:    Logistyka   w   przedsiębiorstwie,   Polskie Wydawnictwo Ekonomiczne, Warszawa 2012. [3] Pfohl H.C.: Systemy logistyczne. Podstawy organizacji i zarządzania, Biblioteka Logistyka, Poznań 2001. [4] Coyle, J. J., Bardi, E. J., Langley, C. J.: Zarządzanie logistyczne, PWE,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LOGIS_W01: </w:t>
      </w:r>
    </w:p>
    <w:p>
      <w:pPr/>
      <w:r>
        <w:rPr/>
        <w:t xml:space="preserve">zna podstawowe terminologie związane z: istotą i przedmiotem logistyki, infrastrukturą procesów, logistyce krajowej i globalnej, logistyką procesów zakupów, produkcji i dystrybucji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</w:t>
      </w:r>
    </w:p>
    <w:p>
      <w:pPr>
        <w:keepNext w:val="1"/>
        <w:spacing w:after="10"/>
      </w:pPr>
      <w:r>
        <w:rPr>
          <w:b/>
          <w:bCs/>
        </w:rPr>
        <w:t xml:space="preserve">Efekt LOGIS_W02: </w:t>
      </w:r>
    </w:p>
    <w:p>
      <w:pPr/>
      <w:r>
        <w:rPr/>
        <w:t xml:space="preserve">							ma elementarną wiedze z zakresy: logistyki globalnej, logistyki europejskiej, logistyki krajowej i regionalnej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</w:t>
      </w:r>
    </w:p>
    <w:p>
      <w:pPr>
        <w:keepNext w:val="1"/>
        <w:spacing w:after="10"/>
      </w:pPr>
      <w:r>
        <w:rPr>
          <w:b/>
          <w:bCs/>
        </w:rPr>
        <w:t xml:space="preserve">Efekt LOGIS_W03: </w:t>
      </w:r>
    </w:p>
    <w:p>
      <w:pPr/>
      <w:r>
        <w:rPr/>
        <w:t xml:space="preserve">				posiada szczegółową wiedze z zakresu: projektowania procesów logistycznych w całym łańcuchu, wyznaczania kosztów logistycznych, analizy ekonomicznej procesów logistycznych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LOGIS_U01: </w:t>
      </w:r>
    </w:p>
    <w:p>
      <w:pPr/>
      <w:r>
        <w:rPr/>
        <w:t xml:space="preserve">						potrafi zastosować wiedzę teoretyczna z zakresu: procesów logistycznych w całym łańcuch dostaw organizacji, procesów logistycznych w przedsiębiorstwie tzn. procesów manipulowania i transportu wewnętrznego, sterowaniem procesami zakupu, logistyki produkcji i dystrybucji produktów, procesów logistycznych regionalnych, krajowych kontynentalnych i globalnych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</w:t>
      </w:r>
    </w:p>
    <w:p>
      <w:pPr>
        <w:keepNext w:val="1"/>
        <w:spacing w:after="10"/>
      </w:pPr>
      <w:r>
        <w:rPr>
          <w:b/>
          <w:bCs/>
        </w:rPr>
        <w:t xml:space="preserve">Efekt LOGIS_U02: </w:t>
      </w:r>
    </w:p>
    <w:p>
      <w:pPr/>
      <w:r>
        <w:rPr/>
        <w:t xml:space="preserve">					potrafi samodzielnie zdobywać wiedzę korzystając z różnych źródeł z zakresu logistyki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</w:t>
      </w:r>
    </w:p>
    <w:p>
      <w:pPr>
        <w:keepNext w:val="1"/>
        <w:spacing w:after="10"/>
      </w:pPr>
      <w:r>
        <w:rPr>
          <w:b/>
          <w:bCs/>
        </w:rPr>
        <w:t xml:space="preserve">Efekt LOGIS_U03: </w:t>
      </w:r>
    </w:p>
    <w:p>
      <w:pPr/>
      <w:r>
        <w:rPr/>
        <w:t xml:space="preserve">				posiada elementarne zdolności badawcze pozwalające dostrzegać istniejące problemy  dotyczące logistyki i je rozwiązywać 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LOGIS_K01: </w:t>
      </w:r>
    </w:p>
    <w:p>
      <w:pPr/>
      <w:r>
        <w:rPr/>
        <w:t xml:space="preserve">						ma świadomość poziomu swojej wiedzy i umiejętności oraz  konieczności dalszego doskonalenia zawodowego i rozwoju osobistego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S2A_K06</w:t>
      </w:r>
    </w:p>
    <w:p>
      <w:pPr>
        <w:keepNext w:val="1"/>
        <w:spacing w:after="10"/>
      </w:pPr>
      <w:r>
        <w:rPr>
          <w:b/>
          <w:bCs/>
        </w:rPr>
        <w:t xml:space="preserve">Efekt LOGIS_K02: </w:t>
      </w:r>
    </w:p>
    <w:p>
      <w:pPr/>
      <w:r>
        <w:rPr/>
        <w:t xml:space="preserve">		ma świadomość odpowiedzialności za pracę własną oraz gotowość podporządkowania się zasadom pracy w zespole i ponoszenia odpowiedzialności za wspólnie realizowane zadania 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 i prace wykonywane w grupach na zajęciach ćwiczeniowych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</w:t>
      </w:r>
    </w:p>
    <w:p>
      <w:pPr>
        <w:keepNext w:val="1"/>
        <w:spacing w:after="10"/>
      </w:pPr>
      <w:r>
        <w:rPr>
          <w:b/>
          <w:bCs/>
        </w:rPr>
        <w:t xml:space="preserve">Efekt LOGIS_K03: </w:t>
      </w:r>
    </w:p>
    <w:p>
      <w:pPr/>
      <w:r>
        <w:rPr/>
        <w:t xml:space="preserve">														rozumie ograniczenia wynikające z aktualnego poziomu rozwoju procesów logistycznych w przedsiębiorstwie, wynikające z możliwości rozwoju procesów logistycznych w przyszłości.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2026-09-28T20:04:24+02:00</dcterms:created>
  <dcterms:modified xsi:type="dcterms:W3CDTF">2026-09-28T20:04:24+02:00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