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jakością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Katarzyna Szczepańska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ZAJAK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50h (2 ECTS): 
18h (wykład) + 2h (kons. grupowe) + 1h (kons. indywidualne) + 17h (zapoznanie się z literaturą) + 6h (przygotowanie się do kolokwiów) + 6h (przygotowanie się do testu wiedzy)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ECTS: 
18h (wykład) + 2h (kons. grupowe) + 1h (kons. indywidualne) = 21h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ECTS: 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270h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 uporządkowaną wiedzę w zakresie zarządzania organizacjami  oraz produkcją i usługami, ma umiejętności samokształcenia, ma doświadczenia z pracą zespołową.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osób do limitu miejsc w sali (wykład)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zakresie determinant rozwoju normatywnego zarządzania jakością oraz jego wykorzystania w przedsiębiorstwach,
- potrafił zidentyfikować ograniczenia skuteczności i efektywności normatywnych systemów zarządzania jakością,
- potrafił współpracować w rozwiązywaniu zadań problemowych.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Geneza i ewolucja zarządzania jakością. 2) Normalizacja w zarządzaniu jakością. 3) Dyrektywy Nowego Podejścia. 4) Sprawdzian wiedzy i umiejętności. 5) Wymagania znormalizowanych systemów zarządzania. 6) Wytyczne w normatywnym zarządzaniu jakością. 7) Metody TQM w normatywnych systemach zarządzania. 8) Sprawdzian kompetencji społecznych. 9) Test wiedzy.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 – ocena poprawności ćwiczeń wykonywanych przez studentów podczas wykładu (częściowo interaktywna forma prowadzenia wykładu). Ocena sumatywna – przeprowadzenie dwóch kolokwiów w formie prezentacji rozwiązania zadania na zaliczenie. Ocena końcowa z przedmiotu – przedmiot uznaje się za zliczony, jeśli student zaliczył oba kolokwia oraz uzyskał co najmniej 51% punktów z testu wiedzy.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podstawowa:[1] Szczepańska K.: Podstawy zarządzania jakością. Oficyna Wydawnicza Politechniki Warszawskiej, Warszawa 2012.
Literatura uzupełniająca:[1] Urbaniak M.: Kierunki doskonalenia systemów zarządzania jakością. Wydawnictwo Uniwersytetu Łódzkiego, Łódź 2010. [2] Borys T., Rogala P. (red.): Doskonalenie sformalizowanych systemów zarządzania. Difin, Warszawa 2011.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ZAJAK_W01: </w:t>
      </w:r>
    </w:p>
    <w:p>
      <w:pPr/>
      <w:r>
        <w:rPr/>
        <w:t xml:space="preserve">ma uporządkowaną wiedzę dotyczącą problematyki normalizacji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wiedzy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ZAJAK_W02: </w:t>
      </w:r>
    </w:p>
    <w:p>
      <w:pPr/>
      <w:r>
        <w:rPr/>
        <w:t xml:space="preserve">ma wiedzę dotyczącą wybranych systemów zarządzania jakością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wiedzy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ZAJAK_W03: </w:t>
      </w:r>
    </w:p>
    <w:p>
      <w:pPr/>
      <w:r>
        <w:rPr/>
        <w:t xml:space="preserve">ma wiedzę dotyczącą wybranych standardów zarządzania jakością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wiedzy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ZAJAK_U01: </w:t>
      </w:r>
    </w:p>
    <w:p>
      <w:pPr/>
      <w:r>
        <w:rPr/>
        <w:t xml:space="preserve">potrafi pozyskiwać informacje z literatury oraz innych źródeł, dokonywać interpretacji oraz wyciągać wnioski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się do kolokwiów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ZAJAK_U02: </w:t>
      </w:r>
    </w:p>
    <w:p>
      <w:pPr/>
      <w:r>
        <w:rPr/>
        <w:t xml:space="preserve">potrafi pracować indywidualnie i w zespole, a także zarządzać swoim czasem oraz podejmować zobowiązania i dotrzymywać terminów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terminowe wykonanie zadania w zespołach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ZAJAK_U03: </w:t>
      </w:r>
    </w:p>
    <w:p>
      <w:pPr/>
      <w:r>
        <w:rPr/>
        <w:t xml:space="preserve">potrafi wykorzystać struktury językowe w formie prezentacji, wnioskowania, streszczenia, analizowania, dyskusji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wyniki prezentacji rozwiązania zadania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ZAJAK_K01: </w:t>
      </w:r>
    </w:p>
    <w:p>
      <w:pPr/>
      <w:r>
        <w:rPr/>
        <w:t xml:space="preserve">ma doświadczenia w pracy zespołowej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terminowe wykonanie zadania w zespołach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ZAJAK_K02: </w:t>
      </w:r>
    </w:p>
    <w:p>
      <w:pPr/>
      <w:r>
        <w:rPr/>
        <w:t xml:space="preserve">rozumie potrzebę właściwych zachowań interpersonalnych i przestrzega etyki, w tym uczciwości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zgodne z wymaganiami wykonanie zadania w zespołach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2025-05-05T16:05:25+02:00</dcterms:created>
  <dcterms:modified xsi:type="dcterms:W3CDTF">2025-05-05T16:05:25+02:00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