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(zajęcia audytoryjne) + 5x6h (studiowanie literatury i przygotowanie się do studiów przypadku) + 5x5h (opracowanie pisemne rozwiązania studium przypadku)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(studia przypadków) + 2h (zaliczenie) + 5x3h (przygotowanie się do studiów przypadku )+ 5x4h (opracowanie pisemne rozwiązania studiów przypadku) + 1h (konsultacje) = 48h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podstawowych pojęć, problemów i metod zarządzania produkcją w przedsiębiorstwie,
- potrafił analizować i rozwiązywać problemy związane z zarzadzaniem produkcją w przedsiębiorstwie oraz dobierać adekwatne metody i stosować je,
- rozumiał przyczyny wadliwe działających systemów produkcyjnych, które prowadzą do strat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są prowadzone jako zespołowe studia przypadku. Wprowadzenie do studiów przypadku ma formę interaktywnego wykładu. Studia przypadku są rozwiązywane przez zespoły 4-osobowe na zajęciach, koncepcja rozwiązania jest prezentowana na zakończenie zajęć. Pisemne opracowanie rozwiązania odbywa się w ramach pracy własnej.
Struktura zajęć: 1) Cele i plan realizacji przedmiotu. Planowanie strategiczne produkcji. Podstawowe strategie produkcyjne. 2) Studium przypadku nr 1 „Analiza strategii produkcyjnej przedsiębiorstwa”. 3) Podejście procesowe w zarzadzaniu produkcją – Kaizen i BPR. Podstawowe systemy zarządzania produkcją: MRP, JIT, OPT. 4) Studium przypadku nr 2 „Analiza i doskonalenie procesu”. 5) Zarządzanie zaopatrzeniem i zapasami. 6) Studium przypadku nr 3 „Problemy zaopatrzeniowe przedsiębiorstwa”. 7) Współczesne koncepcje zarzadzania produkcją i usprawniania procesów produkcyjnych: Lean Manufacturing, Teoria Ograniczeń (TOC), TQM, Six Sigma, Kaizen . 8) Studium przypadku nr 4 „Usprawnianie produkcji w oparciu o TOC”. 9) Studium przypadku nr 5 „Jakość i produktywność”. 10) Zaliczenie – omówienie wykonanych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koncepcji rozwiązania stu-diów przypadku opracowanych przez studentów podczas zajęć oraz ocena sposobu prezentacji wyników pracy zespołu. 
Ocena sumatywna : oceniana jest wartość merytoryczna opracowań wykonanych na podstawie wyników pracy na zajęciach oraz terminowość wykonania opracowań, ich redakcja i wynik rozmowy zaliczeniowej członków zespołu z prowadzącym.
Przedmiot jest zaliczony jeśli opracowania wszystkich studiów przypadku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Brillman J.: Nowoczesne koncepcje i metody zarządzania. PWE, Warszawa 2002. [2] Brzeziński M. (red): Organizacja i sterowanie produkcją. Placet, Warszawa 2002. [3] Durlik I.: Inżynieria zarządzania, t.1 i 2, Wydawnictwo Placet, Warszawa 1996. [4] Goldratt E., Cox J.: Cel. Doskonałość w produkcji. Wydawnictwo MINT Books, Warszawa 2007. [5] Imai M.: Kaizen. Wyd. MT Biznes, Warszawa 2007. [6] Imai M.: Gemba Kaizen. Wyd. MT Biznes, Warszawa 2006. [7] Kosieradzka A.: Zarządzanie produktywnością w przedsiębiorstwie. C.H. Beck, Warszawa 2012. [8] Muhleman A.P., Oakland J.S., Lockyer K.G.: Zarządzanie. Produkcja i usługi. Wydawnictwo Naukowe PWN, Warszawa 1995. [9] Waters D.: Zarządzanie operacyjne. Wydawnictwo Naukowe PWN, Warszawa 2001. [10] Womack J.P., Jones D.T.: Lean thinking – szczupłe myślenie. Wydawnictwo ProdPress.com, Wrocław 2008)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1P1Z2_W01: </w:t>
      </w:r>
    </w:p>
    <w:p>
      <w:pPr/>
      <w:r>
        <w:rPr/>
        <w:t xml:space="preserve">							ma usystematyzowaną  wiedzę z zakresu podstawowych pojęć i problemów zarządzania produkcją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1P1Z2_W02: </w:t>
      </w:r>
    </w:p>
    <w:p>
      <w:pPr/>
      <w:r>
        <w:rPr/>
        <w:t xml:space="preserve">							ma uporządkowaną wiedzę z zakresu metod i technik za-rządzania produkcją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1P1Z2_U01: </w:t>
      </w:r>
    </w:p>
    <w:p>
      <w:pPr/>
      <w:r>
        <w:rPr/>
        <w:t xml:space="preserve">							potrafi wykorzystywać zdobytą wiedzę do analizowania i rozwiązywania problemów związanych z zarządzaniem produkcją w przedsiębiorstwie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1P1Z2_U02: </w:t>
      </w:r>
    </w:p>
    <w:p>
      <w:pPr/>
      <w:r>
        <w:rPr/>
        <w:t xml:space="preserve">							potrafi dobierać adekwatne do sytuacji metody rozwiązy-wania zadań inżynierskich w obszarze zarządzania produk-cją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1P1Z2_U03: </w:t>
      </w:r>
    </w:p>
    <w:p>
      <w:pPr/>
      <w:r>
        <w:rPr/>
        <w:t xml:space="preserve">							potrafi pozyskiwać brakujące informacje z literatury w za-kresie zarządzania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literatury do opracowania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1P1Z2_K01: </w:t>
      </w:r>
    </w:p>
    <w:p>
      <w:pPr/>
      <w:r>
        <w:rPr/>
        <w:t xml:space="preserve">														rozumie przyczyny wadliwe działających systemów pro-dukcyjnych, które prowadzą do strat finansowych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1P1Z2_K02: </w:t>
      </w:r>
    </w:p>
    <w:p>
      <w:pPr/>
      <w:r>
        <w:rPr/>
        <w:t xml:space="preserve">														rozumie potrzebę zachowań profesjonalnych i przestrzega-nia zasad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zachowania studentów po podczas zespołowego rozwiązywania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2026-10-20T04:09:12+02:00</dcterms:created>
  <dcterms:modified xsi:type="dcterms:W3CDTF">2026-10-20T04:09:12+02:00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