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hurtowni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 + 32h (przygotowanie do ćwiczeń, praca z literaturą) + 10x3h (realizacja projektu)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12h (ćwiczenia) + 32h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projektowania systemów bazodanowych. Umiejęt-ność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hur-towni danych, 
- potrafił samodzielnie lub w zespole przygotować projekt systemu hur-towni danych,
- potrafił współuczestniczyć w pracach zespołu projektowo-wdroże-niowego systemu hurtowni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Omówienie programu, regulaminu oraz zasad zaliczania przedmiotu. 2) Wprowadzenie do zagadnień projekto-wania hurtowni danych. 3) Utworzenie zespołów projektowych. Wyda-nie tematów projektowych. 4) Omówienie zadania ćwiczeniowego. 5) Poznanie i przygotowanie zbiorów danych źródłowych pod kątem projektu hurtowni danych. 5) Implementacja hurtowni danych w modelu gwiazdy. 6) Ekstrakcja danych ze zbiorów źródłowych. 7) Transformacja i ładowanie danych do struktur hurtowni. 8) Implementacja i generowanie wielowymiarowych kostek OLAP. 9) Projekt analizy przetwarzania analitycznego danych na bieżąco. 10) Przetwarzanie analityczne danych na bieżąco. 11) Analiza wyników przetwarzania analitycznego danych na bieżąco. 12) Podsumowanie otrzymanych wyników i zamieszczenie ich w raporcie zaliczeniowym. 13) Projekt analizy eksploracji danych. 14) Projektowanie i implementacja struktur tablicy eksploracji danych. 15) Ekstrakcja, transformacja i ładowanie danych ze zbiorów źródłowych do tablicy eksploracji danych. 16) Eksploracja danych. 17) Analiza wyników eksploracji danych. 18) Ewaluacja modelu. Poszukiwanie modelu suboptymalnego. 19) Podsumowanie otrzymanych wyników i zamieszczenie ich w raporcie zaliczeniowym. 20) Rozliczenie wyników projektu zespołowego oraz ćwiczeń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1. Ocena formatywna: na zajęciach dyskutowane jest i weryfikowane wykonanie kolejnych etapów projektów. Istnieje możliwość poprawienia wyników każdego z nich. 2.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obowiązkowa: [1] Jarke M., Lenzerini M., Vassiliou Y., Vas-siliadis P.: Hurtownie danych. Podstawa organizacji i funkcjonowania. WSiP, Warszawa, 2003. [2] Poe V., Klauer P., Brobst S.: Tworzenie hurtowni danych. WNT, Warszawa, 2000. [3] Todman Ch.: Projektowanie hurtowni danych. WNT, Warszawa, 2003. Literatura uzupełniająca: [1] Inmon W. H.: Building the Data Warehouse. 4th Edition, John Wiley &amp; Sons, 2005. [2] Kimball R., Ross M., Thornthwaite W., Mundy J., Becker B.: The Data Warehouse Lifecycle Toolkit. 2nd Edition: Practical Techniques for Building Data Warehouse and Business Intelligence Systems. John Wiley &amp; Sons, 2008. [3] Inmon W.H., Strauss D., Neushloss G.: DW 2.0: The Architecture for the Next Generation of Data Warehousing. Morgan Kaufmann,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4P1Z3_W02: </w:t>
      </w:r>
    </w:p>
    <w:p>
      <w:pPr/>
      <w:r>
        <w:rPr/>
        <w:t xml:space="preserve">ma uporządkowaną wiedzę z zakresu teorii projektowania i wdrażania hurtowni danych. Rozróżnia obszary stosowal-ności rozwiązań hurtowni danych w odniesieniu do obszarów zastosowań baz transakcyjnych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4P1Z3_W01: </w:t>
      </w:r>
    </w:p>
    <w:p>
      <w:pPr/>
      <w:r>
        <w:rPr/>
        <w:t xml:space="preserve">ma uporządkowaną wiedzę z zakresu projektowania hur-towni danych i systemów informatycznych zasilanych przez hurtownie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4P1Z3_U01: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danych.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4P1Z3_U02: </w:t>
      </w:r>
    </w:p>
    <w:p>
      <w:pPr/>
      <w:r>
        <w:rPr/>
        <w:t xml:space="preserve">potrafi pracować indywidualnie i w zespole, w tym także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danych. 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4P1Z3_U03: </w:t>
      </w:r>
    </w:p>
    <w:p>
      <w:pPr/>
      <w:r>
        <w:rPr/>
        <w:t xml:space="preserve">potrafi konstruować modele hurtowni danych przy użyciu różnych technik w środowisku zawodowym oraz innych środowiskach, także z wykorzystaniem narzędzi informa-tycznych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4P1Z3_K03: </w:t>
      </w:r>
    </w:p>
    <w:p>
      <w:pPr/>
      <w:r>
        <w:rPr/>
        <w:t xml:space="preserve">potrafi wykazać się skutecznością w realizacji projektów dotyczących systemów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hurtowni danych, wykonanie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4P1Z3_K02: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danych, wykonanie ćwi-czeń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4P1Z3_K01: </w:t>
      </w:r>
    </w:p>
    <w:p>
      <w:pPr/>
      <w:r>
        <w:rPr/>
        <w:t xml:space="preserve">rozumie, że w zarządzaniu i informatyce wiedza i umiejęt-ności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hurtowni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2026-09-28T15:08:35+02:00</dcterms:created>
  <dcterms:modified xsi:type="dcterms:W3CDTF">2026-09-28T15:08:35+02:00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