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Kaizen i metody rozwiązywania problemów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+ 1h (konsultacje) + 22h (studia literaturowe) + 40h (opracowanie projektów z poszczególnych zajęć ćwiczenio-wych)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(ćwiczenia) + 40h (opracowanie projektów z poszczególnych zajęć laboratoryjnych)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procesów produkcyjnych oraz zarzą-dzania produkcją. Umiejętność samodzielnego zdobycia wiedzy wy-korzystując różne źródła z zakresu zarządzania produkcją.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zastosowania koncepcji kaizen oraz metod rozwiązywania problemów produkcyjnych niezbędną do formułowania i rozwiązywania zadań związanych z zarządzaniem i inżynierią produkcji,
- potrafił  posługiwać się wybranymi metodami rozwiązywania  proble-mów produkcyjnych oraz narzędziami stosowanymi w ramach koncepcji kaizen,
- potrafił zrozumieć potrzebę rozwiązywania problemów produkcyjnych z uwzględnieniem aspektu finansowego i społecznego przedsiębiorstwa.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ćwiczeń. Ogólna charakterystyka koncepcji Lean Manufacturing. 2) Zagadnienia ciągłego doskonalenia w koncepcjach zarządzania. Omówienie istoty koncepcji kaizen. 3) Kaizen zorientowa-ny na jednostkę i grupę. System składania i oceny wniosków. 4) Doku-mentowanie i prezentowanie rozwiązanych problemów. 5) Standary-zacja pracy jako narzędzie stabilizacji i utrwalenia zmiany. 6) Burza mózgów jako metoda rozwiązywania problemów produkcyjnych. 7) Wykres Ishikawy jako metoda rozwiązywania problemów produkcyj-nych. 8)  „5xdlaczego ?” oraz 5W+1H jako metody rozwiązywania pro-blemów produkcyjnych. 9) Charakterystyka pozostałych metod rozwiązywania problemów produkcyjnych. 10)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projek-tów z ćwiczeń na podstawie raportów składanych przez studentów (praca w grupach 4-osobowych); po dokonaniu oceny przez koordynatora przedmiotu elementy raportu są omawiane ze studentami. Ocena sumatywna: oceniana jest wartość merytoryczna projektów i uzyskane na ich podstawie wnioski, wynik przeprowadzonej prezentacji uzyskanych rozwiązań oraz wynik ko-lokwium przeprowadzonego na koniec zajęć;
ocena z laboratorium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Góralski A.: Twórcze rozwiązywanie zadań. wyd. 2, Warszawa 1989. [2] Hamrol A., Mantura W.: Zarządzanie jakością. Teoria i prak-tyka. Warszawa 2002. [3] Hamrol A.: Zarządzanie jakością z przykła-dami. Warszawa 2007. [4] Imai M.: Kaizen. Klucz do konkurencyjnego sukcesu Japonii, Kraków 2005. [5] Imai M.: Gemba Kaizen. Zdrowo-rozsądkowe, niskokosztowe podejście do zarządzania. MT Biznes, War-szawa 2006. [6] Kosieradzka A. (red.): Metody i techniki pobudzania kreatywności w organizacji i zarządzaniu. Kraków-Warszawa 2013. [7] Kosieradzka A.: Zarządzanie produktywnością w przedsiębiorstwie. C.H. Beck, Warszawa 2012. [8] Liker J.K.: Droga Toyoty. 14 zasad za-rządzania wiodącej firmy produkcyjnej świata. Warszawa 2004, wyd. 1. [9] Łuczak J., Matuszak-Flejszman A.: Metody i techniki zarządzania jakością. Kompendium wiedzy. Poznań 2007. [10] Proctor T.: Twórcze rozwiązywanie problemów. Podręcznik dla menedżerów. Gdańsk 2002. [11] Productivity Press Development Team: Kaizen na hali produkcyj-nej, Wrocław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XP1Z2_W02: </w:t>
      </w:r>
    </w:p>
    <w:p>
      <w:pPr/>
      <w:r>
        <w:rPr/>
        <w:t xml:space="preserve">						ma usystematyzowaną wiedzę z zakresu zastosowania kon-cepcji kaizen w zarządzaniu produkcją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XP1Z2_W01: </w:t>
      </w:r>
    </w:p>
    <w:p>
      <w:pPr/>
      <w:r>
        <w:rPr/>
        <w:t xml:space="preserve">ma usystematyzowaną wiedzę z zakresu metod rozwiązy-wania problemów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XP1Z2_U01: </w:t>
      </w:r>
    </w:p>
    <w:p>
      <w:pPr/>
      <w:r>
        <w:rPr/>
        <w:t xml:space="preserve">potrafi posługiwać się wybranymi metodami rozwiązywa-nia  problemów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XP1Z2_K02: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p>
      <w:pPr>
        <w:keepNext w:val="1"/>
        <w:spacing w:after="10"/>
      </w:pPr>
      <w:r>
        <w:rPr>
          <w:b/>
          <w:bCs/>
        </w:rPr>
        <w:t xml:space="preserve">Efekt XP1Z2_K01: </w:t>
      </w:r>
    </w:p>
    <w:p>
      <w:pPr/>
      <w:r>
        <w:rPr/>
        <w:t xml:space="preserve">rozumie potrzebę rozwiązywania problemów produkcyj-nych z uwzględnieniem aspektu finansowego i społecznego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2026-09-27T21:26:12+02:00</dcterms:created>
  <dcterms:modified xsi:type="dcterms:W3CDTF">2026-09-27T21:26:12+02:00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