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Grażyna Gierszewska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Z7 - Zarządzanie strategiczne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9P1Z7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
20h [ćwiczenia: 10h (wykład) + 10h (case study)] + 5h (przygotowanie literatury) + 9h (opracowanie założeń analizy case study - koncepcji projektu) + 5x5h (opracowanie analizy/projektu)+ 5h (przygotowanie raportu z analizy) + 5h (przygotowanie prezentacji) + 1h (konsultacje) + 5h (przygotowanie do kolokwium)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
9h (opracowanie założeń analizy case study - koncepcji projektu) + 5x5h (opracowanie analizy/projektu) + 5h (przygotowanie raportu z analizy) + 5h (przygotowanie prezentacji) = 44h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technologii i innowacji, przedsiębiorczości, współczesnych modeli biznesowych, nowych modeli e-biznesu, narzędzi  wirtualizacji, mediów społecznościowych.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modeli biznesowych firm internetowych, mediów elektronicznych i cloud computingu, 
- potrafił zaprojektować nowy model e-biznesu,
- potrafił wskazać przewidywane kompetencje społeczne .umiejętności współpracy w środowisku wirtualnym, budowanie atmosfery zaufania i współdziałania, akceptacji nowych technologii i zmian jakie one niosą.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Technologie przyszłości we współczesnych modelach biznesowych. 2)  Modele biznesowe mediów elektronicznych. 3) Przedsiębiorczość nowych mediów. 4) Nowe modele e-biznesu. 5) Cloud Computing w kreowaniu przedsiębiorczości. 6) Modele biznesowe polskich firm in-ternetowych.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interaktywna forma prowadzenia wykładu, analiza case study;
Ocena sumatywna; przeprowadzenie jednego kolokwium zawierającego  test; pytania otwarte, analizę case study; ocena z kolokwium w przedziale 3-5 zalicza ocena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Grudzewski W.M, Hejduk I.: Zarządzanie technologiami. zaawan-sowane technologie i wyzwania ich komercjalizacji. DIFIN, Warszawa 2009. [2] Hejduk I. (red.) Przedsiębiorczość nowych mediów. OF SGH, Warszawa 2013. [3] Klimek J. Klimek S.: Przedsiębiorczość bez tajem-nic. Wyd. A. Marszałek, Toruń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9P1Z7_W01: </w:t>
      </w:r>
    </w:p>
    <w:p>
      <w:pPr/>
      <w:r>
        <w:rPr/>
        <w:t xml:space="preserve">														posiada usystematyzowana wiedzę z zakresu modeli e-biznesu, przedsiębiorczości, nowych technologii informacyjnych, zastosowań mediów elektronicznych dla kreowania modeli biznesowych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testu składającego się z pytań otartych i zamkniętych (test jedno- i wielokrotnego wyboru)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</w:t>
      </w:r>
    </w:p>
    <w:p>
      <w:pPr>
        <w:keepNext w:val="1"/>
        <w:spacing w:after="10"/>
      </w:pPr>
      <w:r>
        <w:rPr>
          <w:b/>
          <w:bCs/>
        </w:rPr>
        <w:t xml:space="preserve">Efekt 9P1Z7_W02: </w:t>
      </w:r>
    </w:p>
    <w:p>
      <w:pPr/>
      <w:r>
        <w:rPr/>
        <w:t xml:space="preserve">														zna zasady przygotowania projektów  i opracowań nowych modeli e-biznesu z wykorzystaniem narzędzi wirtualizacji i technologii informacyjnych;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testu składającego się z pytań otartych i zamkniętych (test jedno- i wielokrotnego wyboru)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</w:t>
      </w:r>
    </w:p>
    <w:p>
      <w:pPr>
        <w:keepNext w:val="1"/>
        <w:spacing w:after="10"/>
      </w:pPr>
      <w:r>
        <w:rPr>
          <w:b/>
          <w:bCs/>
        </w:rPr>
        <w:t xml:space="preserve">Efekt 9P1Z7_W03: </w:t>
      </w:r>
    </w:p>
    <w:p>
      <w:pPr/>
      <w:r>
        <w:rPr/>
        <w:t xml:space="preserve">							kolokwium w formie testu składającego się z pytań otartych i zamkniętych (test jedno- i wielokrotnego wyboru)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biznes planu przedsięwzięcia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9P1Z7_U01: </w:t>
      </w:r>
    </w:p>
    <w:p>
      <w:pPr/>
      <w:r>
        <w:rPr/>
        <w:t xml:space="preserve">potrafi zaprojektować (opracować business plan) nowy model e-biznesu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business planu/projektu e-biznesu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S1A_U07, S1A_U08</w:t>
      </w:r>
    </w:p>
    <w:p>
      <w:pPr>
        <w:keepNext w:val="1"/>
        <w:spacing w:after="10"/>
      </w:pPr>
      <w:r>
        <w:rPr>
          <w:b/>
          <w:bCs/>
        </w:rPr>
        <w:t xml:space="preserve">Efekt 9P1Z7_U02: </w:t>
      </w:r>
    </w:p>
    <w:p>
      <w:pPr/>
      <w:r>
        <w:rPr/>
        <w:t xml:space="preserve">potrafi dokonać analizy rynkowej nowego modelu e-biznesu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e-biznesu (biznes planu)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S1A_U07, S1A_U08</w:t>
      </w:r>
    </w:p>
    <w:p>
      <w:pPr>
        <w:keepNext w:val="1"/>
        <w:spacing w:after="10"/>
      </w:pPr>
      <w:r>
        <w:rPr>
          <w:b/>
          <w:bCs/>
        </w:rPr>
        <w:t xml:space="preserve">Efekt 9P1Z7_U03: </w:t>
      </w:r>
    </w:p>
    <w:p>
      <w:pPr/>
      <w:r>
        <w:rPr/>
        <w:t xml:space="preserve">potrafi wykazać możliwości wdrożenia nowego modelu e-biznesu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e-biznesu (biznes planu)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S1A_U07, 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9P1Z7_K03: </w:t>
      </w:r>
    </w:p>
    <w:p>
      <w:pPr/>
      <w:r>
        <w:rPr/>
        <w:t xml:space="preserve">							potrafi wykonywać terminowo i zgodnie z przydziałem zadań prace projektowe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S1A_K04</w:t>
      </w:r>
    </w:p>
    <w:p>
      <w:pPr>
        <w:keepNext w:val="1"/>
        <w:spacing w:after="10"/>
      </w:pPr>
      <w:r>
        <w:rPr>
          <w:b/>
          <w:bCs/>
        </w:rPr>
        <w:t xml:space="preserve">Efekt 9P1Z7_K02: </w:t>
      </w:r>
    </w:p>
    <w:p>
      <w:pPr/>
      <w:r>
        <w:rPr/>
        <w:t xml:space="preserve">							potrafi wzbudzać zaufanie i tworzyć kulturę zaufania i lojalności wśród członków zespołu projektowego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S1A_K04</w:t>
      </w:r>
    </w:p>
    <w:p>
      <w:pPr>
        <w:keepNext w:val="1"/>
        <w:spacing w:after="10"/>
      </w:pPr>
      <w:r>
        <w:rPr>
          <w:b/>
          <w:bCs/>
        </w:rPr>
        <w:t xml:space="preserve">Efekt 9P1Z7_K01: </w:t>
      </w:r>
    </w:p>
    <w:p>
      <w:pPr/>
      <w:r>
        <w:rPr/>
        <w:t xml:space="preserve">potrafi pracować w zespole, respektować zasady podziału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2025-05-09T09:06:22+02:00</dcterms:created>
  <dcterms:modified xsi:type="dcterms:W3CDTF">2025-05-09T09:06:22+02:00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