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Romanowska, dr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M1AJZ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4. Przygotowanie do kolejnych wykładów – 15h
5. Przygotowanie do kolejnych ćwiczeń – 15h
6. Przygotowanie do kolokwiów – 15h
7. Przygotowanie do egzaminu – 20h
RAZEM: 140h=5pkt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RAZEM: 75h=3pkt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Algebra liniowa z geometrią
2. Elementy logiki i teorii mnogości
Wymagania wstępne:
1. Umiejętność stosowania rachunku zdań i kwantyfikatorów oraz indukcji matematycznej w prowadzeniu rozumowań, w szczególności
w dowodzeniu twierdzeń.
2. Swobodne wykonywanie działań na zbiorach i funkcjach. 
3. Znajomość liczb zespolonych i wykonywanie na nich działań.
4. Znajomość podstawowych własności grup i pierścieni.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podstawowych strukturach algebraicznych takich jak grupy, pierścienie i ciała oraz poznanie ich zastosowań m.in. w teorii liczb, kryptografii i teorii kodów korekcyjnych.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Grupy: podgrupy, dzielniki normalne, homomorfizmy grup, grupy ilorazowe, iloczyny proste grup, grupy abelowe, grupy cykliczne.
2. Przykłady grup stosowanych w chemii i w fizyce.
3. Pierścienie: podpierścienie, ideały, homomorfizmy pierścieni, pierścienie ilorazowe, produkty pierścieni, pierścienie całkowite,
pierścienie euklidesowe, teoria podzielności, pierścienie wielomianów.
4. Związki pierścieni z teorią liczb i kryptografią.
5. Ciała: podstawowe pojęcia w teorii ciał, rozszerzenia ciał, ciało 
ułamków pierścienia całkowitego, ciało algebraicznie domknięte, ciała 
skończone. 
6. Zastosowania ciał w teorii kodów korekcyjnych.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na ćwiczeniach trzy kolokwia 45-minutowe i dziesięć kartkówek.
Punktacja: (a) za każde kolokwium do 15 punktów,  za każdą kartkówkę do 1 punktu; (b) za aktywność na ćwiczeniach do 10 punktów; (c) za samodzielnie przygotowane i rozwiązane ciekawe, trudniejsze zadanie dodatkowo do 10 punktów.
Studenci, którzy uzyskali mniej niż 30 punktów z części (a) i (b), otrzymują z ćwiczeń ocenę niedostateczną. Studenci ci mają prawo do jednego sprawdzianu poprawkowego obejmującego materiał trzech kolokwiów, za który można uzyskać do 45 punktów.  Sprawdzian odbędzie się w końcu semestru, w terminie ustalonym przez prowadzącego ćwiczenia. Ocena ostateczna wystawiana jest na podstawie sumy punktów z części (a), (b) i (c).
Ostateczna ocena z przedmiotu zostanie wystawiona po dwóch semestrach. Studenci, którzy nie uzyskali co najmniej 30 punktów z ćwiczeń w każdym z obu semestrów, otrzymują ocenę niedostateczną. Ocena pozostałych studentów wystawiona jest na podstawie sumy punktów uzyskanych w semestrze zimowym, w semestrze letnim i na egzaminie, który odbędzie się po semestrze letnim.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Białynicki-Birula, Zarys Algebry, PW
2.	W. J. Gilbert, W. K. Nicholson, Algebra Współczesna z Zastosowaniami, WNT, 2008
3.	B. Gleichgewicht, Algebra, PWN
4.	H. Rasiowa, Wstęp do Matematyki Współczesnej, PWN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AJZ_W_01: </w:t>
      </w:r>
    </w:p>
    <w:p>
      <w:pPr/>
      <w:r>
        <w:rPr/>
        <w:t xml:space="preserve">Poszerzenie wiedzy na temat grup oraz pierścieni. W szczególności znajomość pojęcia dzielnika normalnego grupy, ideału pierścienia, homomorfizmu i produktu tych algebr.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AJZ_W_02: </w:t>
      </w:r>
    </w:p>
    <w:p>
      <w:pPr/>
      <w:r>
        <w:rPr/>
        <w:t xml:space="preserve">Znajomość pojęcia i podstawowych własności ciał i ich rozszerzeń.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AJZ_W_03: </w:t>
      </w:r>
    </w:p>
    <w:p>
      <w:pPr/>
      <w:r>
        <w:rPr/>
        <w:t xml:space="preserve">Znajomość podstawowych związków pierścieni i ciał z teorią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AJZ_U_01: </w:t>
      </w:r>
    </w:p>
    <w:p>
      <w:pPr/>
      <w:r>
        <w:rPr/>
        <w:t xml:space="preserve">Umiejętność zastosowania własności pierścieni i ciał do rozwiązywania problemów z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AJZ_U_02: </w:t>
      </w:r>
    </w:p>
    <w:p>
      <w:pPr/>
      <w:r>
        <w:rPr/>
        <w:t xml:space="preserve">Umiejętność skonstruowania ciał skończonych i wykorzystania ich do zdefiniowania prostych kodów korekcyjnych.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AJZ_K_01: </w:t>
      </w:r>
    </w:p>
    <w:p>
      <w:pPr/>
      <w:r>
        <w:rPr/>
        <w:t xml:space="preserve">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AJZ_K_02: </w:t>
      </w:r>
    </w:p>
    <w:p>
      <w:pPr/>
      <w:r>
        <w:rPr/>
        <w:t xml:space="preserve">Umiejętność inspirowania innych procesem 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2026-09-27T18:24:04+02:00</dcterms:created>
  <dcterms:modified xsi:type="dcterms:W3CDTF">2026-09-27T18:24:04+02:00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