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przedsięwzięć biznesowych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Tomasz Tyc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HESWY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wykłady (20 godz.), studiowanie literatury przedmiotu (15 godz.), przygotowanie się do testów (15 godz.).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Łącznie 20 godz. = 1 ECTS: wykłady 20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posiada wstępnych wymogów.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przybliżenie studentom zasad i mechanizmów niezbędnych do rozpoczęcia prowadzenia własnej działalności gospodarczej bądź mikroprzedsiębiorstwa. 
W trakcie kursu zaprezentowane zostaną również zagadnienia dotyczące wybranych aspektów zarządzania małym przedsiębiorstwem. Dotyczy to zwłaszcza: kwestii przywództwa 
w organizacji, marketingu, wdrażania zmian i innowacji. Przedmiot przybliża również wyzwania stojące przed początkującymi przedsiębiorcami w Polsce.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01. Zajęcia organizacyjne;&lt;br&gt;
02. Etyka w działalności gospodarcze; &lt;br&gt;
03. Przedsiębiorczość jako zjawisko wielowymiarowe;&lt;br&gt;
04. Sektor mikro, małych i średnich przedsiębiortw w Polsce;&lt;br&gt;
05. Pomysł na biznes;&lt;br&gt;
06. Współczesne i klasyczne modele biznesowe;&lt;br&gt;
07. Podstawy marketingu;&lt;br&gt;
08. Badania rynkowe i marketingowe w praktyce;&lt;br&gt;
09. Organizacja podmiotu gospodarczego;&lt;br&gt;
10. Przywództwo i zarządzanie zasobami ludzkimi;&lt;br&gt;
11. Otoczenie prawne i instytucjonalne gospodarki rynkowej;&lt;br&gt;
12. Opodatkowanie działalności gospodarczej;&lt;br&gt;
13. Finansowanie działalności gospodarczej - ze środków prywatnych i publicznych;&lt;br&gt;
14. Analiza i prognozowanie w działalności gospodarczej;&lt;br&gt;
15. Tworzenie biznesplanów.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Postępy studentów będą sprawdzane z wykorzystaniem platformy do e-learningu (bazująca na MOODLE). W trakcie semestru student będzie zobowiązany do rozwiązania (indywidualnie) 6 zadań o zróżnicowanym poziomie trudności. Zadania mogą przyjąć postać: testów otwartych, testów jednokrotnego wyboru oraz zadań projektowych. Dodatkowo studenci mogą być poproszeni o przygotowanie (w grupach) prezentacji na jeden z zaproponowanych tematów przez wykładowcę.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[01] Osterwalder A., Pigneur Y.: Tworzenie modeli biznesowych. Podręcznik wizjonera. Wydawnictwo Helion 2012. &lt;br&gt;
[02] Singler A.: Biznesplan. Jak zaplanować sukces w biznesie. Wydawnictwo Flashbook 2007. 
[03] Skudlik M.: Planowanie i ocena rentowności przedsięwzięcia. Finanse z arkuszem kalkulacyjnym. Wydawnictwo Helion 2015. &lt;br&gt;
[04] Tokarski A., Tokarski M., Wójcik J.: Biznesplan po polsku. CeDeWu 2012.
Literatura uzupełniająca:
[1] Oksanowicz P.: Jutro w Nowym Jorku. Rafał Brzoska o sobie i swoim biznesie opowiada Pawłowi Oksanowiczowi. Wydawnictwo Naukowe PWN 2015.
[2] E-biznes na Allegro. Wydawnictwo Insignis 2013.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dlastudentowpw.moodle.org.pl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Studenci zapisani na kurs otrzymają indywidualny login i hasło do platformy e-learningowej podczas pierwszych zajęć.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HESWY1W1: </w:t>
      </w:r>
    </w:p>
    <w:p>
      <w:pPr/>
      <w:r>
        <w:rPr/>
        <w:t xml:space="preserve">Student posiada podstawowe informacje nt. zasad i mechanizmów kształtujących współczesny rynek.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(z wykorzystaniem platformy do nauki na odległość bazującej na MOODLE)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HESWY1K1: </w:t>
      </w:r>
    </w:p>
    <w:p>
      <w:pPr/>
      <w:r>
        <w:rPr/>
        <w:t xml:space="preserve">Student potrafi przygotować i przedstawić prezentację na wybrany przez wykładowcę temat. Prezentację cechuje zwięzła forma, wykorzystanie zróżnicowanych źródeł danych oraz odpowiednia oprawa graficzna.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przygotowana w grupie.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2026-09-27T10:00:17+02:00</dcterms:created>
  <dcterms:modified xsi:type="dcterms:W3CDTF">2026-09-27T10:00:17+02:00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