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15 godz.
planowanie i realizacja zadań związanych z projektem dyplomowym 60 godz.
w sumie 75 godz. co daje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15 godz.
co daje ok.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60 godz. 
co daje ok.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dyplomowa służy częściowo ukierunkowanemu praktycznie uzupełnieniu wiedzy pozyskiwanej w czasie studiów pierwszego stopnia. Koncentruje się na nabywaniu i doskonaleniu umiejętności związanych z rozwiązywaniem zadań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Przeprowadzenie analizy problemu stanowiącego temat pracy inżynierskiej, w tym analizy literatury i istniejących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na podstawie zrealizowanych w ramach pracowni dyplomowej inżynierskiej zadań projektowych i sprawozdania z pracowni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PDI1_W01: </w:t>
      </w:r>
    </w:p>
    <w:p>
      <w:pPr/>
      <w:r>
        <w:rPr/>
        <w:t xml:space="preserve">Znajomość podstawowych metod, technik i narzędzi do rozwiązywania zadań inżynierskich w wybranych zastosowaniach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problemowej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PDI1_U01: </w:t>
      </w:r>
    </w:p>
    <w:p>
      <w:pPr/>
      <w:r>
        <w:rPr/>
        <w:t xml:space="preserve">Umiejętność pozyskiwania informacji z literatury, baz danych oraz innych źródeł, integracji informacji, interpretacji oraz wyciągania wniosków i formułowania opinii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PDI1_U02: </w:t>
      </w:r>
    </w:p>
    <w:p>
      <w:pPr/>
      <w:r>
        <w:rPr/>
        <w:t xml:space="preserve">Umiejętność oceny przydatności i wyboru narzędzia do realizacji zadania inżynierskiego z dziedziny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PDI1_U03: </w:t>
      </w:r>
    </w:p>
    <w:p>
      <w:pPr/>
      <w:r>
        <w:rPr/>
        <w:t xml:space="preserve">Umiejętność planowania i przeprowadzania eksperymentów, w tym pomiarów i
symulacji komputerowych, umiejętność interpretacji uzyskanych wyników i wyciągnięcia wniosków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PDI1_K01: </w:t>
      </w:r>
    </w:p>
    <w:p>
      <w:pPr/>
      <w:r>
        <w:rPr/>
        <w:t xml:space="preserve">Umiejętność zaplanowania i zrealizowania zadania związanego z realizacją pracowni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2026-09-11T14:50:14+02:00</dcterms:created>
  <dcterms:modified xsi:type="dcterms:W3CDTF">2026-09-11T14:50:14+02:00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