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TSI_W01: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TSI_U01: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TSI_K01: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efekty kierunkowe: </w:t>
      </w:r>
      <w:r>
        <w:rPr/>
        <w:t xml:space="preserve">K_K01, K_K02, K_K03, K_K07</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2026-10-02T19:34:24+02:00</dcterms:created>
  <dcterms:modified xsi:type="dcterms:W3CDTF">2026-10-02T19:34:24+02:00</dcterms:modified>
</cp:coreProperties>
</file>

<file path=docProps/custom.xml><?xml version="1.0" encoding="utf-8"?>
<Properties xmlns="http://schemas.openxmlformats.org/officeDocument/2006/custom-properties" xmlns:vt="http://schemas.openxmlformats.org/officeDocument/2006/docPropsVTypes"/>
</file>