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godz. przygotowanie prezentacji
1 godz. przeprowadzenie prezentacji w trakcie seminarium
20 godz. przygotowanie artykułu
w sumie 31 godz.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problemu, 
- doboru literatury i jej krytycznej analizy, 
- przygotowania prezentacji,
- wygłoszenia referatu,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
- napisanie referatu w formie artykułu
- sformatowanie referatu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SDI_U01: </w:t>
      </w:r>
    </w:p>
    <w:p>
      <w:pPr/>
      <w:r>
        <w:rPr/>
        <w:t xml:space="preserve">Umiejętność przygotowania i wygłoszenia prezentacji na temat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SDI_K01: </w:t>
      </w:r>
    </w:p>
    <w:p>
      <w:pPr/>
      <w:r>
        <w:rPr/>
        <w:t xml:space="preserve">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2026-10-02T20:36:23+02:00</dcterms:created>
  <dcterms:modified xsi:type="dcterms:W3CDTF">2026-10-02T20:36:23+02:00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