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Wykłady: prof. dr hab. inż. Marek Mitosek, Ćwiczenia audytoryjne: dr inż. Apoloniusz Kodura, dr inż. Krzysztof Wrzosek, mgr inż. Michał Kubrak, mgr inż. Adam Kasprzak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1110-IS000-ISP-3204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- 45 godzin, ćwiczenia audytoryjne 30 godzin, przygotowanie do 2 kolokwiów - 20 godzin, przygotowanie do egzaminu - 20 godzin.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Wykłady: 
Przedmiot mechaniki płynów, fizyczne właściwości płynów, płyny rzeczywiste i doskonałe, siły działające w płynach. Prawa zachowania oraz interpretacja równań ciągłości, pędu (ruchu) i energii. Napięcie powierzchniowe i kapilarność.
Statyka płynów: podstawowe równanie równowagi płynu, prawo naczyń połączonych i prawo Pascala, przyrządy cieczowe do pomiaru ciśnienia, parcie cieczy na ściany płaskie i zakrzywione, wypór, równowaga ciał pływających.
Podstawowe pojęcia ruchu płynu. Ruch potencjalny i ruch wirowy. 
Dynamika cieczy doskonałej: równanie Bernoulliego. Ruch cieczy rzeczywistej: doświadczenie Reynoldsa, ruch laminarny i turbulentny, hipoteza Prandtla. Hydrauliczne obliczanie przewodów: straty liniowe, straty miejscowe, hydrauliczne obliczenia pojedynczych przewodów, lewar.  Pompa w układzie przewodów. Przewody hydraulicznie długie, Układy przewodów, sieci. Zjawisko Venturiego. Uderzenie hydrauliczne. Ruch cieczy w przewodach bezciśnieniowych: ruch jednostajny, koryto hydraulicznie najkorzystniejsze, przewody kanalizacyjne, ruch krytyczny, odskok hydrauliczny. Wypływ cieczy przez otwory. Przelewy: Thomsona, boczny.  Dynamiczne działanie strumienia na ciało opływane, reakcja hydrodynamiczna przewodów. Wybrane problemy dynamiki gazów: pierwsze i drugie prawo termodynamki, równania stanu gazu, przemiany gazowe, równanie Bernoulliego dla gazów w przemianie adiabatycznej (izentropowej), wypływ adiabatyczny gazu przez otwór w zbiorniku.  Gazociągi wysokiego i niskiego ciśnienia. Przepływy w ośrodkach porowatych, prawo Darcy’ego, współczynnik filtracji; studnie zwykłe i pochłaniające. Podobieństwo zjawisk fizycznych w mechanice płynów, modelowanie sił, efekty skalowe.
Ćwiczenia audytoryjne: 
Stan bezwzględnego i względnego spoczynku cieczy. Prawo naczyń połączonych, Manometry cieczowe. Prawo Pascala. Wykresy parcia. Analityczne obliczania parcia. Wypór. Wykresy piezometrycznej linii ciśnień. Hydrauliczne obliczanie przewodów krótkich.lewar. Hydrauliczne obliczanie przewodów długich. Sieci przewodów wodociągowych. Współpraca pompy z przewodem. Parcie hydrodynamiczna cieczy. Ruch jednostajny w korytach otwartych. Hydraulicznie najkorzystniejsze korytu, badanie rodzaju ruchu. Przewody kanalizacji grawitacyjnej. Wypływ cieczy przez otwory. Wypływ adiabatyczny (izentropowy) gazu. Gazociągi wysokiego ciśnienia. 
</w:t>
      </w:r>
    </w:p>
    <w:p>
      <w:pPr>
        <w:keepNext w:val="1"/>
        <w:spacing w:after="10"/>
      </w:pPr>
      <w:r>
        <w:rPr>
          <w:b/>
          <w:bCs/>
        </w:rPr>
        <w:t xml:space="preserve">Metody oceny: </w:t>
      </w:r>
    </w:p>
    <w:p>
      <w:pPr>
        <w:spacing w:before="20" w:after="190"/>
      </w:pPr>
      <w:r>
        <w:rPr/>
        <w:t xml:space="preserve">Wykłady - egzamin
Ćwiczenia audytoryjne - 2 kolokwia
Ocena zintegrowana = 0.6 Egzamin + 0.4 Ćwiczenia audytoryjne.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Mitosek „Mechanika płynów w inżynierii i ochronie środowiska” OWPW, 2014
2. M. Mitosek „Mechanika płynów w inżynierii i ochronie środowiska” Wyd. Nauk.PWN, 2001
3. M.Mitosek, M.Matlak, A.Kodura „Zbiór zadań z hydrauliki dla inżynierii i ochrony środowiska” OWPW,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keepNext w:val="1"/>
        <w:spacing w:after="10"/>
      </w:pPr>
      <w:r>
        <w:rPr>
          <w:b/>
          <w:bCs/>
        </w:rPr>
        <w:t xml:space="preserve">Efekt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keepNext w:val="1"/>
        <w:spacing w:after="10"/>
      </w:pPr>
      <w:r>
        <w:rPr>
          <w:b/>
          <w:bCs/>
        </w:rPr>
        <w:t xml:space="preserve">Efekt W03: </w:t>
      </w:r>
    </w:p>
    <w:p>
      <w:pPr/>
      <w:r>
        <w:rPr/>
        <w:t xml:space="preserve">Posiada wiedzę w zakresie czynników wywołujących przepływ cieczy i gazu, urządzeń wspomagających przepływ oraz warunków ograniczających przepływ cieczy w przewodach oraz kanałach otwartych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IS_W04, IS_W10, IS_W01</w:t>
      </w:r>
    </w:p>
    <w:p>
      <w:pPr>
        <w:spacing w:before="20" w:after="190"/>
      </w:pPr>
      <w:r>
        <w:rPr>
          <w:b/>
          <w:bCs/>
        </w:rPr>
        <w:t xml:space="preserve">Powiązane efekty obszarowe: </w:t>
      </w:r>
      <w:r>
        <w:rPr/>
        <w:t xml:space="preserve">T1A_W01, T1A_W02, T1A_W03, T1A_W03,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2026-09-27T13:48:45+02:00</dcterms:created>
  <dcterms:modified xsi:type="dcterms:W3CDTF">2026-09-27T13:48:45+02:00</dcterms:modified>
</cp:coreProperties>
</file>

<file path=docProps/custom.xml><?xml version="1.0" encoding="utf-8"?>
<Properties xmlns="http://schemas.openxmlformats.org/officeDocument/2006/custom-properties" xmlns:vt="http://schemas.openxmlformats.org/officeDocument/2006/docPropsVTypes"/>
</file>