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drgań i hałasu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1150-MBWIB-IZP-0404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21 godz., w tym:
a) wykład – 20 godz.;
b) konsultacje – 1 godz.;
2) Praca własna studenta – 55 godzin, w tym:
a) 15 godz. – bieżące przygotowanie studenta do wykładu,
b) 20 godz. – studia literaturowe,
d) 20 godz. – przygotowanie do sprawdzianów.
3) RAZEM – 76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21 godz., w tym:
a) wykład – 20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uporządkowanej wiedzę o procesach wibroakustycznych zachodzących w maszynach wraz ze zrozumieniem idei stosowania metod minimalizacji drgań i hałasu. Potrafi zidentyfikować zagrożenia wibroakustyczne w środowisku pracy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Wybrane zagadnienia ochrony przed hałasem i drganiami. Drgania i generacja dźwięku.
2.	Zespoły pojazdów i maszyn jako źródło generacji dźwięku. 
3.	Optymalizacja parametrów klimatu akustycznego.
4.	Kształtowanie właściwości wibroakustycznych elementów i zespołów maszyn.
5.	Modele propagacji energii wibroakustycznej jako podstawa algorytmów projektowania maszyn cichobieżnych.
6.	Wzajemny wpływ propagacji drgań i hałasu.
7.	Obudowy i struktury dźwięko- i wibroizolacyjne oraz dźwiękochłonne. Rozwiązania techniczne. Algorytmy obliczeniowe. Stosowane materiały.
8.	Identyfikacja i ocena zagrożeń wibroakustycznych w środowisku pracy. Klimat akustyczny hal przemysłowych. Metody ograniczania hałasu i drgań na stanowiskach pracy. Indywidualne środki ochrony osobistej.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1993.
2.	Lipowczan A., Podstawy pomiarów hałasu, GIG-LWzH, Warszawa-Katowice 1987.
3.	Pomiary dźwięków, Brüel&amp;Kjær, Nærum
4.	Wibracje i wstrząsy, Brüel&amp;Kjær, Nærum.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1150-MBWIB-IZP-0404_W1: </w:t>
      </w:r>
    </w:p>
    <w:p>
      <w:pPr/>
      <w:r>
        <w:rPr/>
        <w:t xml:space="preserve">Ma uporządkowaną, podbudowaną teoretycznie wiedzę o procesach wibroakustycznych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KMiBM_W15,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T1A_W08, InzA_W02,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1150-MBWIB-IZP-0404_W2: </w:t>
      </w:r>
    </w:p>
    <w:p>
      <w:pPr/>
      <w:r>
        <w:rPr/>
        <w:t xml:space="preserve">Rozumie ideę stosowania metod minimalizacji drgań i hałasu, jest świadomy ich zalet i wad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InzA_W02,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1150-MBWIB-IZP-0404_W3: </w:t>
      </w:r>
    </w:p>
    <w:p>
      <w:pPr/>
      <w:r>
        <w:rPr/>
        <w:t xml:space="preserve">Zna podstawowe zasady dotyczące wzajemnych relacji pomiędzy drganiami i hałasem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1150-MBWIB-IZP-0404_U1: </w:t>
      </w:r>
    </w:p>
    <w:p>
      <w:pPr/>
      <w:r>
        <w:rPr/>
        <w:t xml:space="preserve">Potrafi zidentyfikować zagrożenia wibroakustyczne w środowisku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1150-MBWIB-IZP-0404_K1: </w:t>
      </w:r>
    </w:p>
    <w:p>
      <w:pPr/>
      <w:r>
        <w:rPr/>
        <w:t xml:space="preserve">Jest świadom zagrożeń wibroakustycznych występujących w środowisku człowieka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2026-04-23T11:14:05+02:00</dcterms:created>
  <dcterms:modified xsi:type="dcterms:W3CDTF">2026-04-23T11:14:05+02:00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