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budowy maszyn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Piotr Skawiński,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1150-MB000-IZP-0216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- 13,w tym:
a) wykład – 10 godz.;
b) konsultacje - 1 godz.;
c) egzamin - 2 godz.;
2) Praca własna studenta - 42 godzin, w tym:
a)	 17 godz. – bieżące przygotowywanie się studenta do wykładu;
b)	 10 godz. – studia literaturowe;
c)	 15 godz. – przygotowywanie się studenta do egzaminu;
3) RAZEM – 55  godzin.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  punktu ECTS – liczba godzin kontaktowych - 13, w tym:
a) wykład – 10 godz.;
b) konsultacje - 1 godz.;
c) egzamin - 2 godz.;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o narzędziach, obrabiarkach i obróbce skrawaniem.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poznanie podstawowych operacji technologicznych w obróbce ubytkowej jaki  podstaw  projektowania procesów technologicznych typowych części maszyn.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Definicje przedmiotu obrabianego, procesu produkcyjnego, procesu technologicznego. Elementy składowe procesu technologicznego: operacja, zabieg, przejście, czynność, ruch elementarny, zamocowanie, pozycja. Przykłady. Rodzaje obróbki. 2. Dane wejściowe do procesu technologicznego. Tradycyjny sposób projektowania procesu technologicznego. Nowy (dzisiejszy) sposób projektowania procesu technologicznego. Systemy CAP, CAPP CAPP&amp;C, PPS, CAQ. Systemy CAD/CAM, CAD/CAM/CAE. Komputerowo zintegrowane wytwarzanie CIM. 3. Program produkcyjny: produkcja jednostkowa, seryjna, masowa. Dokumentacja technologiczna. Półfabrykaty. Przygotowanie półfabrykatów do obróbki. 4. Struktura procesu technologicznego: operacje obróbki wstępnej, zgrubnej, kształtującej, wykończeniowej i bardzo dokładnej, kontroli. Wpływ wymagań stawianych powierzchniom na rodzaj i liczbę operacji. Koncentracja technologiczna, mechaniczna i organizacyjna. 5. Bazowanie: definicja bazy technologicznej, ustalenie, ustawienie, zamocowanie. Klasyfikacja baz. Zasady wyboru bazy do 1-wszej i dalszych operacji. Bazy właściwe i zastępcze. Symbolika elementów ustalających, oporowych i podporowych. Elementy oprzyrządowania technologicznego. Zasady konstruowania oprzyrządowania technologicznego. Przykłady bazowania. 6. Naddatki na obróbkę. Obróbka cieplna i cieplno-chemiczna. Potencjał węglowy. Sposoby ochrony przed nawęglaniem. Obróbka cieplna stopów aluminium, stopów miedzi i stopów magnezu. Przykłady. 7. Projektowanie procesu technologicznego części klasy wał maszynowy. Wymagania, technologiczność konstrukcji. Sposoby ustalenia i zamocowania. Przykłady wału maszynowego stopniowanego ze stali do ulepszania cieplnego i stali do nawęglania. 8. Procesy technologiczne tulei i tarczy (z bazowaniem na otworze). Części klasy dźwignia: jednostronna i dwustronna. Proces technologiczny korbowodu. Procesy technologiczne wałów korbowych i wałów rozrządu. Przykłady. 9. Proces technologiczny korpusu: jednoczęściowego i dzielonego. Zasada wyboru bazy do pierwszej i dalszych operacji. Technologiczność konstrukcji korpusu a proces technologiczny. 10. Procesy technologiczne kół zębatych walcowych i stożkowych. Metody obróbki uzębień: obwiedniowe, kształtowe i kształtowo-obwiedniowe. Systemy technologiczne: Gleason, Oerlikon, Klingelnberg. Przykłady. 11. Proces technologiczny montażu. Dokumentacja technologiczna montażu. Zespół konstrukcyjny, jednostki montażowe, schemat montażu. Wymiarowanie konstrukcyjne i tec9hnologiczne. Kompensacja konstrukcyjna i technologiczna. Połączenia: zawalcowanie, zawijanie, rozwalcowanie, zagniatanie. Oprzyrządowanie montażowe. 12. Smarowanie, zadania smarowania. Smary plastyczne, smary specjalne. Ochrona przed korozją. Korozja metali: korozja chemiczna i elektrochemiczna. Środki ochrony przed korozją.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Zaliczany jest na podstawie pisemnego egzaminu.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Feld M.: Podstawy projektowania procesów technologicznych typowych części maszyn, WNT, 2003, Warszawa. 
2. Kapiński S., Skawiński P., Sobieszczański J., Sobolewski J.: Projektowanie technologii maszyn, Oficyna Wyd. Politechniki Warszawskiej, 2007, Warszawa.
3. Karpiński T.: Inżynieria produkcji, WNT, 2004, Warszawa.
4. Kosmol J.: Automatyzacja obrabiarek i obróbki, WNT, 2000, Warszawa. 
5. Honczarenko J.: Elastyczna automatyzacja wytwarzania, WNT, 2000, Warszawa.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1150-MB000-IZP-0216_W1: </w:t>
      </w:r>
    </w:p>
    <w:p>
      <w:pPr/>
      <w:r>
        <w:rPr/>
        <w:t xml:space="preserve">Posiada wiedzę o podstawowych operacjach technologicznych i zasadach projektowania procesów technologicznych części maszyn.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KMiBM_W17, KMiBM_W18, KMiBM_W19, KMiBM_W20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T1A_W06, InzA_W02, InzA_W05, T1A_W02, T1A_W03, T1A_W07, T1A_W02, T1A_W03, T1A_W02, T1A_W03, T1A_W08</w:t>
      </w:r>
    </w:p>
    <w:p>
      <w:pPr>
        <w:keepNext w:val="1"/>
        <w:spacing w:after="10"/>
      </w:pPr>
      <w:r>
        <w:rPr>
          <w:b/>
          <w:bCs/>
        </w:rPr>
        <w:t xml:space="preserve">Efekt 1150-MB000-IZP-0216_W2: </w:t>
      </w:r>
    </w:p>
    <w:p>
      <w:pPr/>
      <w:r>
        <w:rPr/>
        <w:t xml:space="preserve">Ma uporządkowaną, podbudowaną teoretycznie wiedzę ogólną obejmującą projektowanie technologii maszyn.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KMiBM_W17, KMiBM_W18, KMiBM_W19, KMiBM_W20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T1A_W06, InzA_W02, InzA_W05, T1A_W02, T1A_W03, T1A_W07, T1A_W02, T1A_W03, T1A_W02, T1A_W03,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1150-MB000-IZP-0216_U1: </w:t>
      </w:r>
    </w:p>
    <w:p>
      <w:pPr/>
      <w:r>
        <w:rPr/>
        <w:t xml:space="preserve">Potrafi samodzielnie zaprojektować proces technologiczny części maszyn klasy wał maszynowy, tuleja, tarcza, dźwignia, korpus.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KMiBM_U05, KMiBM_U06, KMiBM_U07, KMiBM_U08, KMiBM_U14, KMiBM_U18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T1A_U16, InzA_U06, T1A_U11, T1A_U16, InzA_U08, T1A_U01, T1A_U16, T1A_U10, T1A_U15, T1A_U16, InzA_U03, InzA_U04, InzA_U07, InzA_U08, T1A_U12, T1A_U14, T1A_U16, InzA_U04, T1A_U10, T1A_U13,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1150-MB000-IZP-0216_K1: </w:t>
      </w:r>
    </w:p>
    <w:p>
      <w:pPr/>
      <w:r>
        <w:rPr/>
        <w:t xml:space="preserve">Potrafi odpowiednio określić priorytety służące realizacji określonego przez siebie lub innych zadania. Ma świadomość odpowiedzialności za przyjęte rozwiązanie technologiczne.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sposobu podejścia do projektowania technologicznego w aspekcie społecznym.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InzA_K02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2025-05-05T08:35:14+02:00</dcterms:created>
  <dcterms:modified xsi:type="dcterms:W3CDTF">2025-05-05T08:35:14+02:00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