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prowadzący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różnie,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POT_W01: </w:t>
      </w:r>
    </w:p>
    <w:p>
      <w:pPr/>
      <w:r>
        <w:rPr/>
        <w:t xml:space="preserve">Wiedza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POT_U01: </w:t>
      </w:r>
    </w:p>
    <w:p>
      <w:pPr/>
      <w:r>
        <w:rPr/>
        <w:t xml:space="preserve">Umiejętność rozwiązania prostego zadania inżynierskiego, wymagającego wiedzy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2025-06-16T08:00:49+02:00</dcterms:created>
  <dcterms:modified xsi:type="dcterms:W3CDTF">2025-06-16T08:00:49+02:00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