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Przyrządy półprzewodnikowe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Andrzej JAKUBOWSKI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Elektronika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Przedmioty techniczne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PP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5 / rok ak. 2015/2016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4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60h zajęć + 2* 8h(przygotowanie do kolokwium) + 7*3h (przygotowanie do poszczególnych ćwiczeń laboratoryjnych) = 97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30h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Zaliczenie przedmiotu Elektronika ciała stałego (ELCS)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90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wykładu oraz ćwiczeń laboratoryjnych jest zapoznanie studentów ze zjawiskami fizycznymi występującymi w przyrządach półprzewodnikowych oraz z zasadami działania tych przyrządów. Przedstawione zostaną także nowe konstrukcyjne i technologiczne przyrządów półprzewodnikowych (np. tranzystory HBT, technologia SOI, tranzystory wielobramkowe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Materiały półprzewodnikowe - podstawowe właściwości: porównanie krzemu oraz innych materiałów (np. GaAs, GaN, SiC, SiGe)
Elementy technologii układów scalonych: Technologia epiplanarna, operacje standardowych procesów wytwarzania monolitycznych układów scalonych.
Diody półprzewodnikowe: Praca statyczna: mechanizmy przepływu prądu, charakterystyka prądowo-napięciowa, przebicia, wpływ temperatury. Praca małosygnałowa: małosygnałowy schemat zastępczy, konduktancja dynamiczna, pojemność warstwy zaporowej, pojemność dyfuzyjna. Praca wielkosygnałowa: charakterystyki czasowe, model ładunkowy. Rodzaje diod. Model złącza p-n dla symulacji komputerowej (na przykładzie SPICE), identyfikacja parametrów 
Złącze metal-półprzewodnik: Kontaktowa różnica potencjałów, modele pasmowe. Warunki powstania dobrego kontaktu omowego. Diagram energetyczny niespolaryzowanego złącza p-n z kontaktami metalowymi. Charakterystyki prądowo-napięciowe oraz właściwości dynamiczne diody z barierą Schottky'ego.
Tranzystory bipolarne: przypomnienie struktury fizycznej, roli poszczególnych obszarów, zasady działania, układów pracy, stanów pracy. Praca statyczna: model Ebersa-Molla, efekty II rzędu, charakterystyki statyczne, przebicia, model dla symulacji komputerowej (SPICE). Praca małosygnałowa: małosygnałowy schemat zastępczy, częstotliwości graniczne. Praca wielkosygnałowa: charakterystyki czasowe. Ograniczenia fizyczne i konstrukcyjne tranzystora bipolarnego. Krzemowy tranzystor HBT z bazą krzemogermanową. Inne tranzystory HBT. Tranzystor bipolarny w elementarnym układzie wzmacniacza - przypomnienie. 
Kondensator MOS: stany powierzchni półprzewodnika, modele pasmowe, charakterystyki C-U.
Tranzystor polowy MOS: przypomnienie struktury fizycznej, roli poszczególnych obszarów, zasady działania. Praca statyczna: napięcie progowe, efekty II rzędu, charakterystyki statyczne, modele komputerowe (SPICE - poziom 1,2,3), identyfikacja parametrów. Praca małosygnałowa: małosygnałowy schemat zastępczy, parametry dynamiczne, szybkość działania. Praca wielkosygnałowa: inwerter CMOS - przypomnienie. Reguły skalowania i ich konsekwencje. Minimalne rozmiary tranzystora MOS. Grubość dielektryka podbramkowego. Prąd tunelowy. Prąd bramki indukowany drenem. Przebicie skrośne. Konsekwencje silnego i niejednorodnego domieszkowania. Minimalizacja głębokości złącz. Rezystancja szeregowa. Przebicie drenu. Prąd upływu złącz. Inżynieria źródła i drenu. Efekt gorących nośników. Napięcie progowe - efekty krótkiego i wąskiego kanału. Właściwości tranzystora w zakresie podprogowym. Efekty pasożytnicze w podłożu. Ewolucja technologii CMOS.Technologia SOI CMOS jako perspektywa dla układów ULSI niskomocowych iniskonapięciowych: Technologie podłoży SOI - porównanie, analiza zaleti wad. Rodzaje tranzystorów. MOS SOI - całkowicie zubożony (FD) iczęściowo zubożony (PD). Reguły skalowania tranzystora MOS SOI. Wielobramkowe tranzystory MOS SOI.
Inne tranzystory polowe: Tranzystory polowe: ze złączem p-n, z barierą Schottky'ego, tranzystor HEMT. Struktura fizyczna, rola poszczególnych obszarów, zasada działania, charakterystyki statyczne, zastosowania.
Komórki pamięci półprzewodnikowych: klasyfikacja. Komórka pamięci dynamicznej DRAM, technologie "trench" i "stacked". komórki pamięci nieulotnych EPROM, EEPROM, flash EEPROM: struktura fizyczna, zasada działania, podstawowe właściwości, stan aktualny na rynku. Zastosowanie materiałów ferroelektrycznych w komórkach pamięci nieulotnych.
Półprzewodnikowe przyrządy mocy: tranzystor mocy: bipolarny i MOS. Tyrystor. Nowoczesne konstrukcje półprzewodnikowych przyrządów mocy
Stan aktualny i tendencje rozwojowe układów mikroelektronicznych: granice i bariery rozwoju mikro (nano)elektroniki, prawo Moore'a (rozwój wykładniczy), krzywa logistyczna Ograniczenia rozwoju (fundamentalne, przyrządowe, materiałowe, układowe,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kolokwia
zaliczenie poszczególnych ćwiczeń laboratoryjnych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W. Marciniak, "Przyrządy półprzewodnikowe i układy scalone", WNT, W-wa 1984.
P. Jagodziński, A. Jakubowski, "Zasady działania przyrządówpółprzewodnikowych typu MIS", WPW 1980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www.imio.pw.edu.pl/wwwzpmn/wyklady/pp/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praktyczny - kompetencje społeczne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PP_K01: </w:t>
      </w:r>
    </w:p>
    <w:p>
      <w:pPr/>
      <w:r>
        <w:rPr/>
        <w:t xml:space="preserve">potrafi pracować w zespole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/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/>
      </w:r>
    </w:p>
    <w:p>
      <w:pPr>
        <w:pStyle w:val="Heading3"/>
      </w:pPr>
      <w:bookmarkStart w:id="3" w:name="_Toc3"/>
      <w:r>
        <w:t>Profil ogólnoakademicki - wiedza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PP_W01: </w:t>
      </w:r>
    </w:p>
    <w:p>
      <w:pPr/>
      <w:r>
        <w:rPr/>
        <w:t xml:space="preserve">Ma uporządkowaną, podbudowaną teoretycznie wiedzę na temat zasad działania współczesnych przyrządów półprzewodnikowych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ćwiczenia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</w:t>
      </w:r>
    </w:p>
    <w:p>
      <w:pPr>
        <w:keepNext w:val="1"/>
        <w:spacing w:after="10"/>
      </w:pPr>
      <w:r>
        <w:rPr>
          <w:b/>
          <w:bCs/>
        </w:rPr>
        <w:t xml:space="preserve">Efekt PP_W02: </w:t>
      </w:r>
    </w:p>
    <w:p>
      <w:pPr/>
      <w:r>
        <w:rPr/>
        <w:t xml:space="preserve">Ma wiedzę w zakresie trendów rozwojowych mikroelektroniki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K_W13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T1A_W05</w:t>
      </w:r>
    </w:p>
    <w:p>
      <w:pPr>
        <w:keepNext w:val="1"/>
        <w:spacing w:after="10"/>
      </w:pPr>
      <w:r>
        <w:rPr>
          <w:b/>
          <w:bCs/>
        </w:rPr>
        <w:t xml:space="preserve">Efekt PP_W03: </w:t>
      </w:r>
    </w:p>
    <w:p>
      <w:pPr/>
      <w:r>
        <w:rPr/>
        <w:t xml:space="preserve">Ma wiedzę w zakresie elementów technologii układów scalonych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K_W07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T1A_W03, T1A_W07</w:t>
      </w:r>
    </w:p>
    <w:p>
      <w:pPr>
        <w:pStyle w:val="Heading3"/>
      </w:pPr>
      <w:bookmarkStart w:id="4" w:name="_Toc4"/>
      <w:r>
        <w:t>Profil ogólnoakademicki - umiejętności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PP_U01: </w:t>
      </w:r>
    </w:p>
    <w:p>
      <w:pPr/>
      <w:r>
        <w:rPr/>
        <w:t xml:space="preserve">Potrafi zastosować poznane modele do obliczania charakterystyk i podstawowych parametrów przyrządów półprzewodnikowych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kolokwium, ćwiczenia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T1A_U09, T1A_U15</w:t>
      </w:r>
    </w:p>
    <w:p>
      <w:pPr>
        <w:keepNext w:val="1"/>
        <w:spacing w:after="10"/>
      </w:pPr>
      <w:r>
        <w:rPr>
          <w:b/>
          <w:bCs/>
        </w:rPr>
        <w:t xml:space="preserve">Efekt PP_U02: </w:t>
      </w:r>
    </w:p>
    <w:p>
      <w:pPr/>
      <w:r>
        <w:rPr/>
        <w:t xml:space="preserve">Potrafi przeprowadzić pomiary i symulacje charakterystyk elektrycznych przyrządów półprzewodnikowych oraz wyznaczyć ich podstawowe parametry wykorzystując poznane modele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K_U12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T1A_U15</w:t>
      </w:r>
    </w:p>
    <w:p>
      <w:pPr>
        <w:keepNext w:val="1"/>
        <w:spacing w:after="10"/>
      </w:pPr>
      <w:r>
        <w:rPr>
          <w:b/>
          <w:bCs/>
        </w:rPr>
        <w:t xml:space="preserve">Efekt PP_U03: </w:t>
      </w:r>
    </w:p>
    <w:p>
      <w:pPr/>
      <w:r>
        <w:rPr/>
        <w:t xml:space="preserve">Potrafi porównać zmierzone charakterystyki z teoretycznymi i wyjaśnić różnice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ćwiczenia laboratoryjne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K_U21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T1A_U08, T1A_U09, T1A_U13, T1A_U15, T1A_U16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2026-09-11T22:13:32+02:00</dcterms:created>
  <dcterms:modified xsi:type="dcterms:W3CDTF">2026-09-11T22:13:32+02:00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