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numeryczne (J)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Piotr Tatjewski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 - podstawowe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MNUM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100
- udział w wykładach ( w tym kolokwia): 15 x 2godz. = 30 godz.
- udział w konsultacjach związanych z realizacją projektów: 2 godz. (zajęcia wstępne) + 4 x 1 godz (jedna godzina na każdy projekt) = 6 godz.
- realizacja zadań projektowych + prezentacja projektów: 40 godz. (10 godz. na każdy projekt, łącznie z opracowaniem sprawozdań i krotką prezentacją projektów)
- przygotowanie do kolokwiów ( w tym rozwiązywanie typowych zadań): 12 godz. x 2  = 24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1.5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Analiza i równania różniczkowe, Algebra liniowa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45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Ukształtowanie zrozumienia przyczyn ograniczonej dokładności obliczeń numerycznych, zapoznanie z algorytmami obliczeń numerycznych zadań podstawowych dla praktyki inżynierskiej, ukształtowanie umiejętności implementacji prostych algorytmów numerycznych i analizy wyników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Pojęcia podstawowe. Reprezentacja liczb, błędy, arytmetyka, uwarunkowanie zadań, stabilność numeryczna. Numeryczna analiza realizacji prostych zadań obliczeniowych.
2. Wybrane algorytmy algebry liniowej. Normy wektorów i macierzy. Układ równań liniowych: uwarunkowanie, eliminacja Gaussa i rozkład LU, rozkład LLT, obliczanie macierzy odwrotnej, wstęp do algorytmów iteracyjnych. Obliczanie wartości własnych, algorytm QR. Wartości szczególne i rozkład SVD, liniowe zadanie najmniejszych kwadratów. 
3. Interpolacja. Interpolacja wielomianami, wzory Lagrange’a i Newtona. Interpolacja funkcjami sklejanymi. 
4. Aproksymacja. Zadania aproksymacji. Aproksymacja średnio-kwadratowa dyskretna, aproksymacja wielomianami algebraicznymi, ortogonalizacja. Aproksymacja Pade.
5. Iteracyjne rozwiązywanie równań nieliniowych. Metody elementarne dla pojedynczego równania. Układy równań, algorytmy Newtona i Broydena Metody specjalizowane dla obliczania zer wielomianów. 
6. Równania różniczkowe zwyczajne. Algorytmy jednokrokowe Eulera, Rungego-Kutty. Błąd aproksymacji, rząd metody. Szacowanie dokładności i automatyczna korekta kroku. Algorytmy wielokrokowe predyktor-korektor, metody Adamsa. Algorytmy BDF dla układów sztywnych. 
7. Całkowanie i różniczkowanie numeryczne.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Projekty indywidualne. Dwa kolokwia.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P. Tatjewski: "Metody numeryczne", OWPW, 2013.
2. J. i M. Jankowscy: "Przegląd metod i algorytmów numerycznych", cz.1, WNT 1988.
3. M. Dryja, J. i M. Jankowscy: "Przegląd metod i algorytmów numerycznych", cz.2, WNT 1988
4. J. Krupka, R.Z. Morawski, L.J. Opalski: „Metody numeryczne”, Oficyna Wyd. PW 1997.
5. Z. Fortuna, B. Macukow: „Metody numeryczne”, WNT 1993.
6. J. Stoer, R. Bulirsch: "Wstęp do analizy numerycznej", PWN 1987.
7. A. Krupowicz: Metody numeryczne zagadnień początkowych równań rózniczkowych zwyczajnych”, PWN 1986. 
8. W. H. Press, S. A. Teukolsky, W. T. Vetterling, B. P. Flannery: „Numerical Recipes in C”, Cambridge University Press, 1992 (i później).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https://studia.elka.pw.edu.pl/pl/11Z/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MNUM_W01: </w:t>
      </w:r>
    </w:p>
    <w:p>
      <w:pPr/>
      <w:r>
        <w:rPr/>
        <w:t xml:space="preserve">Ma wiedzę z zakresu przyczyn i rodzajów błędów obliczeń numerycznych, metod i algorytmów numerycznych podstawowych zadań algebry liniowej, rozwiązywania równań nieliniowych, interpolacji, aproksymacji i rozwiązywania układów równań różniczkowych zwyczajnych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projekty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MNUM_U01: </w:t>
      </w:r>
    </w:p>
    <w:p>
      <w:pPr/>
      <w:r>
        <w:rPr/>
        <w:t xml:space="preserve">Potrafi poprawnie implementować podstawowe, wybrane algorytmy algebry liniowej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1,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</w:t>
      </w:r>
    </w:p>
    <w:p>
      <w:pPr>
        <w:keepNext w:val="1"/>
        <w:spacing w:after="10"/>
      </w:pPr>
      <w:r>
        <w:rPr>
          <w:b/>
          <w:bCs/>
        </w:rPr>
        <w:t xml:space="preserve">Efekt MNUM_U02: </w:t>
      </w:r>
    </w:p>
    <w:p>
      <w:pPr/>
      <w:r>
        <w:rPr/>
        <w:t xml:space="preserve">Potrafi stosować interpolację wielomianami prostymi i sklejanymi, metody aproksymacji średniokwadratowej, algorytmy znajdowania zer funkcji nieliniowych i wielomianów.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2,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</w:t>
      </w:r>
    </w:p>
    <w:p>
      <w:pPr>
        <w:keepNext w:val="1"/>
        <w:spacing w:after="10"/>
      </w:pPr>
      <w:r>
        <w:rPr>
          <w:b/>
          <w:bCs/>
        </w:rPr>
        <w:t xml:space="preserve">Efekt MNUM_U03: </w:t>
      </w:r>
    </w:p>
    <w:p>
      <w:pPr/>
      <w:r>
        <w:rPr/>
        <w:t xml:space="preserve">Potrafi zastosować metodę symulacji układu dynamicznego opisanego równaniami różniczkowymi zwyczajnymi, numerycznie wyznaczać pochodne i całki.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Projekt, kolokwium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2026-09-11T09:39:08+02:00</dcterms:created>
  <dcterms:modified xsi:type="dcterms:W3CDTF">2026-09-11T09:39:08+02:00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